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AA74F" w14:textId="33D29009" w:rsidR="0018353A" w:rsidRPr="00E6442A" w:rsidRDefault="00C71EA5" w:rsidP="0018353A">
      <w:pPr>
        <w:autoSpaceDE w:val="0"/>
        <w:autoSpaceDN w:val="0"/>
        <w:adjustRightInd w:val="0"/>
        <w:spacing w:after="0" w:line="240" w:lineRule="auto"/>
        <w:ind w:left="1843"/>
        <w:rPr>
          <w:rFonts w:ascii="Arial Narrow" w:hAnsi="Arial Narrow" w:cs="Arial"/>
          <w:b/>
          <w:sz w:val="34"/>
          <w:szCs w:val="34"/>
        </w:rPr>
      </w:pPr>
      <w:r w:rsidRPr="00E6442A">
        <w:rPr>
          <w:rFonts w:ascii="Arial" w:hAnsi="Arial" w:cs="Arial"/>
          <w:noProof/>
          <w:color w:val="17365D" w:themeColor="text2" w:themeShade="BF"/>
          <w:sz w:val="32"/>
          <w:szCs w:val="24"/>
          <w:lang w:eastAsia="es-ES"/>
        </w:rPr>
        <w:drawing>
          <wp:anchor distT="0" distB="0" distL="114300" distR="114300" simplePos="0" relativeHeight="251642368" behindDoc="1" locked="1" layoutInCell="1" allowOverlap="1" wp14:anchorId="545F5D64" wp14:editId="6C137249">
            <wp:simplePos x="0" y="0"/>
            <wp:positionH relativeFrom="column">
              <wp:posOffset>-16510</wp:posOffset>
            </wp:positionH>
            <wp:positionV relativeFrom="paragraph">
              <wp:posOffset>-287020</wp:posOffset>
            </wp:positionV>
            <wp:extent cx="1083310" cy="1074420"/>
            <wp:effectExtent l="0" t="0" r="254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3310" cy="1074420"/>
                    </a:xfrm>
                    <a:prstGeom prst="rect">
                      <a:avLst/>
                    </a:prstGeom>
                  </pic:spPr>
                </pic:pic>
              </a:graphicData>
            </a:graphic>
            <wp14:sizeRelH relativeFrom="page">
              <wp14:pctWidth>0</wp14:pctWidth>
            </wp14:sizeRelH>
            <wp14:sizeRelV relativeFrom="page">
              <wp14:pctHeight>0</wp14:pctHeight>
            </wp14:sizeRelV>
          </wp:anchor>
        </w:drawing>
      </w:r>
      <w:r w:rsidR="001429AA">
        <w:rPr>
          <w:rFonts w:ascii="Arial" w:hAnsi="Arial" w:cs="Arial"/>
          <w:b/>
          <w:color w:val="17365D" w:themeColor="text2" w:themeShade="BF"/>
          <w:sz w:val="32"/>
          <w:szCs w:val="24"/>
        </w:rPr>
        <w:t>+</w:t>
      </w:r>
      <w:r w:rsidR="00165E8E" w:rsidRPr="00E6442A">
        <w:rPr>
          <w:rFonts w:ascii="Arial" w:hAnsi="Arial" w:cs="Arial"/>
          <w:b/>
          <w:color w:val="17365D" w:themeColor="text2" w:themeShade="BF"/>
          <w:sz w:val="32"/>
          <w:szCs w:val="24"/>
        </w:rPr>
        <w:t>R</w:t>
      </w:r>
      <w:r w:rsidR="00165E8E" w:rsidRPr="00E6442A">
        <w:rPr>
          <w:rFonts w:ascii="Arial Narrow" w:hAnsi="Arial Narrow" w:cs="Arial"/>
          <w:b/>
          <w:sz w:val="34"/>
          <w:szCs w:val="34"/>
        </w:rPr>
        <w:t xml:space="preserve">ED DE </w:t>
      </w:r>
      <w:r w:rsidR="00DA3D4D" w:rsidRPr="00E6442A">
        <w:rPr>
          <w:rFonts w:ascii="Arial" w:hAnsi="Arial" w:cs="Arial"/>
          <w:b/>
          <w:sz w:val="34"/>
          <w:szCs w:val="34"/>
        </w:rPr>
        <w:t>I</w:t>
      </w:r>
      <w:r w:rsidR="00DA3D4D" w:rsidRPr="00E6442A">
        <w:rPr>
          <w:rFonts w:ascii="Arial Narrow" w:hAnsi="Arial Narrow" w:cs="Arial"/>
          <w:b/>
          <w:sz w:val="34"/>
          <w:szCs w:val="34"/>
        </w:rPr>
        <w:t xml:space="preserve">NVESTIGADORES </w:t>
      </w:r>
      <w:r w:rsidR="00DA3D4D" w:rsidRPr="00E6442A">
        <w:rPr>
          <w:rFonts w:ascii="Arial" w:hAnsi="Arial" w:cs="Arial"/>
          <w:b/>
          <w:sz w:val="34"/>
          <w:szCs w:val="34"/>
        </w:rPr>
        <w:t>S</w:t>
      </w:r>
      <w:r w:rsidR="00DA3D4D" w:rsidRPr="00E6442A">
        <w:rPr>
          <w:rFonts w:ascii="Arial Narrow" w:hAnsi="Arial Narrow" w:cs="Arial"/>
          <w:b/>
          <w:sz w:val="34"/>
          <w:szCs w:val="34"/>
        </w:rPr>
        <w:t xml:space="preserve">OBRE </w:t>
      </w:r>
    </w:p>
    <w:p w14:paraId="11A48593" w14:textId="272D4EF4" w:rsidR="003C7F1E" w:rsidRPr="00E6442A" w:rsidRDefault="00165E8E" w:rsidP="0018353A">
      <w:pPr>
        <w:autoSpaceDE w:val="0"/>
        <w:autoSpaceDN w:val="0"/>
        <w:adjustRightInd w:val="0"/>
        <w:spacing w:after="0" w:line="240" w:lineRule="auto"/>
        <w:ind w:left="1843"/>
        <w:rPr>
          <w:rFonts w:ascii="Arial Narrow" w:hAnsi="Arial Narrow" w:cs="Arial"/>
          <w:b/>
          <w:sz w:val="34"/>
          <w:szCs w:val="34"/>
        </w:rPr>
      </w:pPr>
      <w:r w:rsidRPr="00E6442A">
        <w:rPr>
          <w:rFonts w:ascii="Arial" w:hAnsi="Arial" w:cs="Arial"/>
          <w:b/>
          <w:sz w:val="34"/>
          <w:szCs w:val="34"/>
        </w:rPr>
        <w:t>P</w:t>
      </w:r>
      <w:r w:rsidRPr="00E6442A">
        <w:rPr>
          <w:rFonts w:ascii="Arial Narrow" w:hAnsi="Arial Narrow" w:cs="Arial"/>
          <w:b/>
          <w:sz w:val="34"/>
          <w:szCs w:val="34"/>
        </w:rPr>
        <w:t xml:space="preserve">ATRIMONIO </w:t>
      </w:r>
      <w:r w:rsidRPr="00E6442A">
        <w:rPr>
          <w:rFonts w:ascii="Arial" w:hAnsi="Arial" w:cs="Arial"/>
          <w:b/>
          <w:sz w:val="34"/>
          <w:szCs w:val="34"/>
        </w:rPr>
        <w:t>C</w:t>
      </w:r>
      <w:r w:rsidRPr="00E6442A">
        <w:rPr>
          <w:rFonts w:ascii="Arial Narrow" w:hAnsi="Arial Narrow" w:cs="Arial"/>
          <w:b/>
          <w:sz w:val="34"/>
          <w:szCs w:val="34"/>
        </w:rPr>
        <w:t xml:space="preserve">ULTURAL </w:t>
      </w:r>
      <w:r w:rsidRPr="00E6442A">
        <w:rPr>
          <w:rFonts w:ascii="Arial" w:hAnsi="Arial" w:cs="Arial"/>
          <w:b/>
          <w:sz w:val="34"/>
          <w:szCs w:val="34"/>
        </w:rPr>
        <w:t>I</w:t>
      </w:r>
      <w:r w:rsidRPr="00E6442A">
        <w:rPr>
          <w:rFonts w:ascii="Arial Narrow" w:hAnsi="Arial Narrow" w:cs="Arial"/>
          <w:b/>
          <w:sz w:val="34"/>
          <w:szCs w:val="34"/>
        </w:rPr>
        <w:t>BEROAMERICANO</w:t>
      </w:r>
    </w:p>
    <w:p w14:paraId="7135062D" w14:textId="34ED8136" w:rsidR="00FF54D1" w:rsidRDefault="00FF54D1" w:rsidP="00252A03">
      <w:pPr>
        <w:autoSpaceDE w:val="0"/>
        <w:autoSpaceDN w:val="0"/>
        <w:adjustRightInd w:val="0"/>
        <w:jc w:val="center"/>
        <w:rPr>
          <w:rFonts w:ascii="Arial" w:hAnsi="Arial" w:cs="Arial"/>
          <w:b/>
          <w:color w:val="17365D" w:themeColor="text2" w:themeShade="BF"/>
          <w:sz w:val="28"/>
        </w:rPr>
      </w:pPr>
    </w:p>
    <w:p w14:paraId="6F7CF909" w14:textId="77777777" w:rsidR="00405066" w:rsidRPr="007C4EAD" w:rsidRDefault="00405066" w:rsidP="007C4EAD">
      <w:pPr>
        <w:autoSpaceDE w:val="0"/>
        <w:autoSpaceDN w:val="0"/>
        <w:adjustRightInd w:val="0"/>
        <w:spacing w:after="0" w:line="240" w:lineRule="auto"/>
        <w:jc w:val="center"/>
        <w:rPr>
          <w:rFonts w:ascii="Arial" w:hAnsi="Arial" w:cs="Arial"/>
          <w:b/>
          <w:color w:val="17365D" w:themeColor="text2" w:themeShade="BF"/>
          <w:sz w:val="28"/>
        </w:rPr>
      </w:pPr>
    </w:p>
    <w:p w14:paraId="30C15B78" w14:textId="77777777" w:rsidR="007C4EAD" w:rsidRPr="007C4EAD" w:rsidRDefault="00165E8E" w:rsidP="007C4EAD">
      <w:pPr>
        <w:autoSpaceDE w:val="0"/>
        <w:autoSpaceDN w:val="0"/>
        <w:adjustRightInd w:val="0"/>
        <w:spacing w:after="0" w:line="240" w:lineRule="auto"/>
        <w:ind w:left="-142"/>
        <w:jc w:val="center"/>
        <w:rPr>
          <w:rFonts w:ascii="Arial" w:hAnsi="Arial" w:cs="Arial"/>
          <w:b/>
          <w:color w:val="0F243E" w:themeColor="text2" w:themeShade="80"/>
          <w:sz w:val="40"/>
          <w:szCs w:val="36"/>
        </w:rPr>
      </w:pPr>
      <w:r w:rsidRPr="007C4EAD">
        <w:rPr>
          <w:rFonts w:ascii="Arial" w:hAnsi="Arial" w:cs="Arial"/>
          <w:b/>
          <w:color w:val="0F243E" w:themeColor="text2" w:themeShade="80"/>
          <w:sz w:val="40"/>
          <w:szCs w:val="36"/>
        </w:rPr>
        <w:t>I</w:t>
      </w:r>
      <w:r w:rsidR="00FF54D1" w:rsidRPr="007C4EAD">
        <w:rPr>
          <w:rFonts w:ascii="Arial" w:hAnsi="Arial" w:cs="Arial"/>
          <w:b/>
          <w:color w:val="0F243E" w:themeColor="text2" w:themeShade="80"/>
          <w:sz w:val="40"/>
          <w:szCs w:val="36"/>
        </w:rPr>
        <w:t>V</w:t>
      </w:r>
      <w:r w:rsidR="00311E42" w:rsidRPr="007C4EAD">
        <w:rPr>
          <w:rFonts w:ascii="Arial" w:hAnsi="Arial" w:cs="Arial"/>
          <w:b/>
          <w:color w:val="0F243E" w:themeColor="text2" w:themeShade="80"/>
          <w:sz w:val="40"/>
          <w:szCs w:val="36"/>
        </w:rPr>
        <w:t xml:space="preserve"> CONGRESO INTERNACIONAL</w:t>
      </w:r>
    </w:p>
    <w:p w14:paraId="60F87CD4" w14:textId="5CECDFC9" w:rsidR="00FF54D1" w:rsidRPr="0060658A" w:rsidRDefault="00311E42" w:rsidP="007C4EAD">
      <w:pPr>
        <w:autoSpaceDE w:val="0"/>
        <w:autoSpaceDN w:val="0"/>
        <w:adjustRightInd w:val="0"/>
        <w:spacing w:after="0" w:line="240" w:lineRule="auto"/>
        <w:ind w:left="-142"/>
        <w:jc w:val="center"/>
        <w:rPr>
          <w:rFonts w:ascii="Bookman Old Style" w:hAnsi="Bookman Old Style" w:cs="Arial"/>
          <w:b/>
          <w:color w:val="0F243E" w:themeColor="text2" w:themeShade="80"/>
          <w:sz w:val="36"/>
          <w:szCs w:val="32"/>
        </w:rPr>
      </w:pPr>
      <w:r w:rsidRPr="0060658A">
        <w:rPr>
          <w:rFonts w:ascii="Bookman Old Style" w:hAnsi="Bookman Old Style" w:cs="Arial"/>
          <w:b/>
          <w:color w:val="0F243E" w:themeColor="text2" w:themeShade="80"/>
          <w:sz w:val="32"/>
          <w:szCs w:val="30"/>
        </w:rPr>
        <w:br/>
      </w:r>
      <w:r w:rsidR="00FF54D1" w:rsidRPr="0060658A">
        <w:rPr>
          <w:rFonts w:ascii="Bookman Old Style" w:hAnsi="Bookman Old Style" w:cs="Arial"/>
          <w:b/>
          <w:color w:val="262626" w:themeColor="text1" w:themeTint="D9"/>
          <w:sz w:val="32"/>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“PATRIMONIO Y DIVERSIDAD: INTEGRANDO CULTURAS EN IBEROAMÉRICA</w:t>
      </w:r>
      <w:r w:rsidR="00405066" w:rsidRPr="0060658A">
        <w:rPr>
          <w:rFonts w:ascii="Bookman Old Style" w:hAnsi="Bookman Old Style" w:cs="Arial"/>
          <w:b/>
          <w:color w:val="262626" w:themeColor="text1" w:themeTint="D9"/>
          <w:sz w:val="32"/>
          <w:szCs w:val="3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524E5996" w14:textId="16EFED67" w:rsidR="00FF54D1" w:rsidRPr="00E6442A" w:rsidRDefault="00311E42" w:rsidP="00405066">
      <w:pPr>
        <w:autoSpaceDE w:val="0"/>
        <w:autoSpaceDN w:val="0"/>
        <w:adjustRightInd w:val="0"/>
        <w:ind w:left="142"/>
        <w:jc w:val="center"/>
        <w:rPr>
          <w:rFonts w:ascii="Arial" w:hAnsi="Arial" w:cs="Arial"/>
          <w:b/>
          <w:color w:val="0F243E" w:themeColor="text2" w:themeShade="80"/>
          <w:sz w:val="32"/>
          <w:szCs w:val="32"/>
        </w:rPr>
      </w:pPr>
      <w:r w:rsidRPr="00E6442A">
        <w:rPr>
          <w:rFonts w:ascii="Arial" w:hAnsi="Arial" w:cs="Arial"/>
          <w:b/>
          <w:color w:val="0F243E" w:themeColor="text2" w:themeShade="80"/>
          <w:sz w:val="32"/>
          <w:szCs w:val="32"/>
        </w:rPr>
        <w:t>1</w:t>
      </w:r>
      <w:r w:rsidR="00FF54D1" w:rsidRPr="00E6442A">
        <w:rPr>
          <w:rFonts w:ascii="Arial" w:hAnsi="Arial" w:cs="Arial"/>
          <w:b/>
          <w:color w:val="0F243E" w:themeColor="text2" w:themeShade="80"/>
          <w:sz w:val="32"/>
          <w:szCs w:val="32"/>
        </w:rPr>
        <w:t xml:space="preserve">1, 12 y 13 </w:t>
      </w:r>
      <w:r w:rsidR="00165E8E" w:rsidRPr="00E6442A">
        <w:rPr>
          <w:rFonts w:ascii="Arial" w:hAnsi="Arial" w:cs="Arial"/>
          <w:b/>
          <w:color w:val="0F243E" w:themeColor="text2" w:themeShade="80"/>
          <w:sz w:val="32"/>
          <w:szCs w:val="32"/>
        </w:rPr>
        <w:t xml:space="preserve">de </w:t>
      </w:r>
      <w:r w:rsidRPr="00E6442A">
        <w:rPr>
          <w:rFonts w:ascii="Arial" w:hAnsi="Arial" w:cs="Arial"/>
          <w:b/>
          <w:color w:val="0F243E" w:themeColor="text2" w:themeShade="80"/>
          <w:sz w:val="32"/>
          <w:szCs w:val="32"/>
        </w:rPr>
        <w:t>junio de</w:t>
      </w:r>
      <w:r w:rsidR="00FF54D1" w:rsidRPr="00E6442A">
        <w:rPr>
          <w:rFonts w:ascii="Arial" w:hAnsi="Arial" w:cs="Arial"/>
          <w:b/>
          <w:color w:val="0F243E" w:themeColor="text2" w:themeShade="80"/>
          <w:sz w:val="32"/>
          <w:szCs w:val="32"/>
        </w:rPr>
        <w:t xml:space="preserve"> </w:t>
      </w:r>
      <w:r w:rsidRPr="00E6442A">
        <w:rPr>
          <w:rFonts w:ascii="Arial" w:hAnsi="Arial" w:cs="Arial"/>
          <w:b/>
          <w:color w:val="0F243E" w:themeColor="text2" w:themeShade="80"/>
          <w:sz w:val="32"/>
          <w:szCs w:val="32"/>
        </w:rPr>
        <w:t>202</w:t>
      </w:r>
      <w:r w:rsidR="00FF54D1" w:rsidRPr="00E6442A">
        <w:rPr>
          <w:rFonts w:ascii="Arial" w:hAnsi="Arial" w:cs="Arial"/>
          <w:b/>
          <w:color w:val="0F243E" w:themeColor="text2" w:themeShade="80"/>
          <w:sz w:val="32"/>
          <w:szCs w:val="32"/>
        </w:rPr>
        <w:t xml:space="preserve">5 </w:t>
      </w:r>
    </w:p>
    <w:p w14:paraId="69D6C184" w14:textId="0D3ED03B" w:rsidR="00B110CE" w:rsidRPr="00E6442A" w:rsidRDefault="00FF54D1" w:rsidP="00405066">
      <w:pPr>
        <w:autoSpaceDE w:val="0"/>
        <w:autoSpaceDN w:val="0"/>
        <w:adjustRightInd w:val="0"/>
        <w:ind w:left="142"/>
        <w:jc w:val="center"/>
        <w:rPr>
          <w:rFonts w:ascii="Arial" w:hAnsi="Arial" w:cs="Arial"/>
          <w:b/>
          <w:color w:val="0F243E" w:themeColor="text2" w:themeShade="80"/>
          <w:sz w:val="36"/>
          <w:szCs w:val="36"/>
        </w:rPr>
      </w:pPr>
      <w:r w:rsidRPr="00E6442A">
        <w:rPr>
          <w:rFonts w:ascii="Arial" w:hAnsi="Arial" w:cs="Arial"/>
          <w:b/>
          <w:color w:val="0F243E" w:themeColor="text2" w:themeShade="80"/>
          <w:sz w:val="36"/>
          <w:szCs w:val="36"/>
        </w:rPr>
        <w:t>Sucre - Bolivia</w:t>
      </w:r>
    </w:p>
    <w:p w14:paraId="74FDE059" w14:textId="77777777" w:rsidR="00405066" w:rsidRDefault="00405066" w:rsidP="00311E42">
      <w:pPr>
        <w:autoSpaceDE w:val="0"/>
        <w:autoSpaceDN w:val="0"/>
        <w:adjustRightInd w:val="0"/>
        <w:jc w:val="both"/>
        <w:rPr>
          <w:rFonts w:ascii="Arial" w:eastAsia="Calibri" w:hAnsi="Arial" w:cs="Arial"/>
          <w:lang w:val="es"/>
        </w:rPr>
      </w:pPr>
    </w:p>
    <w:p w14:paraId="0E676AF1" w14:textId="5ED51908" w:rsidR="00165E8E" w:rsidRPr="0018353A" w:rsidRDefault="00311E42" w:rsidP="00311E42">
      <w:pPr>
        <w:autoSpaceDE w:val="0"/>
        <w:autoSpaceDN w:val="0"/>
        <w:adjustRightInd w:val="0"/>
        <w:jc w:val="both"/>
        <w:rPr>
          <w:rFonts w:ascii="Arial" w:eastAsia="Calibri" w:hAnsi="Arial" w:cs="Arial"/>
          <w:lang w:val="es"/>
        </w:rPr>
      </w:pPr>
      <w:r w:rsidRPr="0018353A">
        <w:rPr>
          <w:rFonts w:ascii="Arial" w:eastAsia="Calibri" w:hAnsi="Arial" w:cs="Arial"/>
          <w:lang w:val="es"/>
        </w:rPr>
        <w:t xml:space="preserve">La RED </w:t>
      </w:r>
      <w:r w:rsidR="006F731F" w:rsidRPr="0018353A">
        <w:rPr>
          <w:rFonts w:ascii="Arial" w:eastAsia="Calibri" w:hAnsi="Arial" w:cs="Arial"/>
          <w:lang w:val="es"/>
        </w:rPr>
        <w:t xml:space="preserve">DE INVESTIGADORES SOBRE PATRIMONIO CULTURAL IBEROAMERICANO </w:t>
      </w:r>
      <w:r w:rsidRPr="0018353A">
        <w:rPr>
          <w:rFonts w:ascii="Arial" w:eastAsia="Calibri" w:hAnsi="Arial" w:cs="Arial"/>
          <w:lang w:val="es"/>
        </w:rPr>
        <w:t>nació en Lima</w:t>
      </w:r>
      <w:r w:rsidR="002846CA" w:rsidRPr="0018353A">
        <w:rPr>
          <w:rFonts w:ascii="Arial" w:eastAsia="Calibri" w:hAnsi="Arial" w:cs="Arial"/>
          <w:lang w:val="es"/>
        </w:rPr>
        <w:t>, Perú,</w:t>
      </w:r>
      <w:r w:rsidRPr="0018353A">
        <w:rPr>
          <w:rFonts w:ascii="Arial" w:eastAsia="Calibri" w:hAnsi="Arial" w:cs="Arial"/>
          <w:lang w:val="es"/>
        </w:rPr>
        <w:t xml:space="preserve"> en 2018 con la vocación de servir de nexo y cauce expresivo a un heterogéneo </w:t>
      </w:r>
      <w:r w:rsidR="00165E8E" w:rsidRPr="0018353A">
        <w:rPr>
          <w:rFonts w:ascii="Arial" w:eastAsia="Calibri" w:hAnsi="Arial" w:cs="Arial"/>
          <w:lang w:val="es"/>
        </w:rPr>
        <w:t>grupo de académicos de</w:t>
      </w:r>
      <w:r w:rsidRPr="0018353A">
        <w:rPr>
          <w:rFonts w:ascii="Arial" w:eastAsia="Calibri" w:hAnsi="Arial" w:cs="Arial"/>
          <w:lang w:val="es"/>
        </w:rPr>
        <w:t xml:space="preserve"> todo e</w:t>
      </w:r>
      <w:r w:rsidR="00165E8E" w:rsidRPr="0018353A">
        <w:rPr>
          <w:rFonts w:ascii="Arial" w:eastAsia="Calibri" w:hAnsi="Arial" w:cs="Arial"/>
          <w:lang w:val="es"/>
        </w:rPr>
        <w:t>l mundo interesados en el estudio, la investigación y la difusión del patri</w:t>
      </w:r>
      <w:r w:rsidR="006E23FA" w:rsidRPr="0018353A">
        <w:rPr>
          <w:rFonts w:ascii="Arial" w:eastAsia="Calibri" w:hAnsi="Arial" w:cs="Arial"/>
          <w:lang w:val="es"/>
        </w:rPr>
        <w:t>monio cultural de Iberoamérica.</w:t>
      </w:r>
    </w:p>
    <w:p w14:paraId="73420960" w14:textId="33C964D2" w:rsidR="0018353A" w:rsidRPr="00CE3B0F" w:rsidRDefault="0018353A" w:rsidP="0018353A">
      <w:pPr>
        <w:autoSpaceDE w:val="0"/>
        <w:autoSpaceDN w:val="0"/>
        <w:adjustRightInd w:val="0"/>
        <w:jc w:val="both"/>
        <w:rPr>
          <w:rFonts w:ascii="Arial" w:eastAsia="Calibri" w:hAnsi="Arial" w:cs="Arial"/>
          <w:lang w:val="es-BO"/>
        </w:rPr>
      </w:pPr>
      <w:r w:rsidRPr="00CE3B0F">
        <w:rPr>
          <w:rFonts w:ascii="Arial" w:eastAsia="Calibri" w:hAnsi="Arial" w:cs="Arial"/>
          <w:lang w:val="es-BO"/>
        </w:rPr>
        <w:t xml:space="preserve">El patrimonio </w:t>
      </w:r>
      <w:r w:rsidRPr="0018353A">
        <w:rPr>
          <w:rFonts w:ascii="Arial" w:eastAsia="Calibri" w:hAnsi="Arial" w:cs="Arial"/>
          <w:lang w:val="es-BO"/>
        </w:rPr>
        <w:t>como herencia cultural que los pueblos de Iberoamérica han recibido de sus antepasados, e</w:t>
      </w:r>
      <w:r w:rsidRPr="00CE3B0F">
        <w:rPr>
          <w:rFonts w:ascii="Arial" w:eastAsia="Calibri" w:hAnsi="Arial" w:cs="Arial"/>
          <w:lang w:val="es-BO"/>
        </w:rPr>
        <w:t xml:space="preserve">s un testimonio vivo de las múltiples culturas, lenguas y tradiciones que conviven y se integran en la región, lo que enriquece su identidad y subraya la importancia de la integración cultural. </w:t>
      </w:r>
      <w:r w:rsidRPr="0018353A">
        <w:rPr>
          <w:rFonts w:ascii="Arial" w:eastAsia="Calibri" w:hAnsi="Arial" w:cs="Arial"/>
          <w:lang w:val="es-BO"/>
        </w:rPr>
        <w:t xml:space="preserve">Esta herencia no solo constituye un vínculo con el pasado, sino que también es un pilar fundamental en la construcción de la identidad colectiva de Iberoamérica, una identidad que se caracteriza por su diversidad y riqueza cultural, reflejando la pluralidad y multiculturalidad que se manifiestan en monumentos, historia, literatura, archivos, museos, acervos, cultura visual, y más.  </w:t>
      </w:r>
      <w:r w:rsidRPr="00CE3B0F">
        <w:rPr>
          <w:rFonts w:ascii="Arial" w:eastAsia="Calibri" w:hAnsi="Arial" w:cs="Arial"/>
          <w:lang w:val="es-BO"/>
        </w:rPr>
        <w:t>Este legado es un recurso invaluable para fortalecer el sentido de pertenencia y cohesión social, así como para promover el respeto y la valorización de la diversidad cultural.</w:t>
      </w:r>
    </w:p>
    <w:p w14:paraId="476E91D3" w14:textId="502DA275" w:rsidR="0018353A" w:rsidRPr="00CE3B0F" w:rsidRDefault="0018353A" w:rsidP="0018353A">
      <w:pPr>
        <w:autoSpaceDE w:val="0"/>
        <w:autoSpaceDN w:val="0"/>
        <w:adjustRightInd w:val="0"/>
        <w:jc w:val="both"/>
        <w:rPr>
          <w:rFonts w:ascii="Arial" w:eastAsia="Calibri" w:hAnsi="Arial" w:cs="Arial"/>
          <w:lang w:val="es-BO"/>
        </w:rPr>
      </w:pPr>
      <w:r w:rsidRPr="00CE3B0F">
        <w:rPr>
          <w:rFonts w:ascii="Arial" w:eastAsia="Calibri" w:hAnsi="Arial" w:cs="Arial"/>
          <w:lang w:val="es-BO"/>
        </w:rPr>
        <w:t xml:space="preserve">Para asegurar la preservación y conservación de los elementos patrimoniales, es esencial desarrollar investigaciones y estudios pioneros que profundicen en la riqueza cultural, reconociendo su valor no solo como testimonio de momentos históricos y creativos, sino también como un reflejo dinámico y en evolución de las distintas disciplinas artísticas y culturales. </w:t>
      </w:r>
      <w:r w:rsidRPr="0018353A">
        <w:rPr>
          <w:rFonts w:ascii="Arial" w:eastAsia="Calibri" w:hAnsi="Arial" w:cs="Arial"/>
          <w:lang w:val="es-BO"/>
        </w:rPr>
        <w:t>No solo tenemos la responsabilidad de preservar</w:t>
      </w:r>
      <w:r w:rsidRPr="00CE3B0F">
        <w:rPr>
          <w:rFonts w:ascii="Arial" w:eastAsia="Calibri" w:hAnsi="Arial" w:cs="Arial"/>
          <w:lang w:val="es-BO"/>
        </w:rPr>
        <w:t xml:space="preserve"> el legado de nuestros antepasados, sino también </w:t>
      </w:r>
      <w:r w:rsidRPr="0018353A">
        <w:rPr>
          <w:rFonts w:ascii="Arial" w:eastAsia="Calibri" w:hAnsi="Arial" w:cs="Arial"/>
          <w:lang w:val="es-BO"/>
        </w:rPr>
        <w:t xml:space="preserve">de </w:t>
      </w:r>
      <w:r w:rsidRPr="00CE3B0F">
        <w:rPr>
          <w:rFonts w:ascii="Arial" w:eastAsia="Calibri" w:hAnsi="Arial" w:cs="Arial"/>
          <w:lang w:val="es-BO"/>
        </w:rPr>
        <w:t>garantizar</w:t>
      </w:r>
      <w:r w:rsidRPr="0018353A">
        <w:rPr>
          <w:rFonts w:ascii="Arial" w:eastAsia="Calibri" w:hAnsi="Arial" w:cs="Arial"/>
          <w:lang w:val="es-BO"/>
        </w:rPr>
        <w:t xml:space="preserve"> la preservación de</w:t>
      </w:r>
      <w:r w:rsidRPr="00CE3B0F">
        <w:rPr>
          <w:rFonts w:ascii="Arial" w:eastAsia="Calibri" w:hAnsi="Arial" w:cs="Arial"/>
          <w:lang w:val="es-BO"/>
        </w:rPr>
        <w:t xml:space="preserve"> un patrimonio valioso y representativo para las futuras generaciones, fortaleciendo así la continuidad de nuestra identidad cultural compartida y respetando la diversidad que la conforma.</w:t>
      </w:r>
    </w:p>
    <w:p w14:paraId="4F74B65A" w14:textId="026CDBEA" w:rsidR="006F244A" w:rsidRPr="0018353A" w:rsidRDefault="006F244A" w:rsidP="00165E8E">
      <w:pPr>
        <w:autoSpaceDE w:val="0"/>
        <w:autoSpaceDN w:val="0"/>
        <w:adjustRightInd w:val="0"/>
        <w:jc w:val="both"/>
        <w:rPr>
          <w:rFonts w:ascii="Arial" w:eastAsia="Calibri" w:hAnsi="Arial" w:cs="Arial"/>
          <w:lang w:val="es"/>
        </w:rPr>
      </w:pPr>
      <w:r w:rsidRPr="0018353A">
        <w:rPr>
          <w:rFonts w:ascii="Arial" w:eastAsia="Calibri" w:hAnsi="Arial" w:cs="Arial"/>
          <w:lang w:val="es"/>
        </w:rPr>
        <w:t>El I Congreso de la RED tuvo lugar en Lima</w:t>
      </w:r>
      <w:r w:rsidR="0018353A" w:rsidRPr="0018353A">
        <w:rPr>
          <w:rFonts w:ascii="Arial" w:eastAsia="Calibri" w:hAnsi="Arial" w:cs="Arial"/>
          <w:lang w:val="es"/>
        </w:rPr>
        <w:t>, Perú</w:t>
      </w:r>
      <w:r w:rsidRPr="0018353A">
        <w:rPr>
          <w:rFonts w:ascii="Arial" w:eastAsia="Calibri" w:hAnsi="Arial" w:cs="Arial"/>
          <w:lang w:val="es"/>
        </w:rPr>
        <w:t xml:space="preserve"> (7-9 agosto de 2018). El II Congreso se desarrolló en Santa Cruz de la Sierra, Bolivia (7-9 julio de 2021)</w:t>
      </w:r>
      <w:r w:rsidR="0018353A" w:rsidRPr="0018353A">
        <w:rPr>
          <w:rFonts w:ascii="Arial" w:eastAsia="Calibri" w:hAnsi="Arial" w:cs="Arial"/>
          <w:lang w:val="es"/>
        </w:rPr>
        <w:t xml:space="preserve"> y el</w:t>
      </w:r>
      <w:r w:rsidR="00FF54D1" w:rsidRPr="0018353A">
        <w:rPr>
          <w:rFonts w:ascii="Arial" w:eastAsia="Calibri" w:hAnsi="Arial" w:cs="Arial"/>
          <w:lang w:val="es"/>
        </w:rPr>
        <w:t xml:space="preserve"> III </w:t>
      </w:r>
      <w:r w:rsidR="0018353A" w:rsidRPr="0018353A">
        <w:rPr>
          <w:rFonts w:ascii="Arial" w:eastAsia="Calibri" w:hAnsi="Arial" w:cs="Arial"/>
          <w:lang w:val="es"/>
        </w:rPr>
        <w:t>Congreso</w:t>
      </w:r>
      <w:r w:rsidR="00FF54D1" w:rsidRPr="0018353A">
        <w:rPr>
          <w:rFonts w:ascii="Arial" w:eastAsia="Calibri" w:hAnsi="Arial" w:cs="Arial"/>
          <w:lang w:val="es"/>
        </w:rPr>
        <w:t xml:space="preserve"> se realizó en Pamplona, España (14</w:t>
      </w:r>
      <w:r w:rsidR="005D6596">
        <w:rPr>
          <w:rFonts w:ascii="Arial" w:eastAsia="Calibri" w:hAnsi="Arial" w:cs="Arial"/>
          <w:lang w:val="es"/>
        </w:rPr>
        <w:t>-</w:t>
      </w:r>
      <w:r w:rsidR="00154B6D" w:rsidRPr="0018353A">
        <w:rPr>
          <w:rFonts w:ascii="Arial" w:eastAsia="Calibri" w:hAnsi="Arial" w:cs="Arial"/>
          <w:lang w:val="es"/>
        </w:rPr>
        <w:t>16 junio</w:t>
      </w:r>
      <w:r w:rsidR="00FF54D1" w:rsidRPr="0018353A">
        <w:rPr>
          <w:rFonts w:ascii="Arial" w:eastAsia="Calibri" w:hAnsi="Arial" w:cs="Arial"/>
          <w:lang w:val="es"/>
        </w:rPr>
        <w:t xml:space="preserve"> de 2023)</w:t>
      </w:r>
      <w:r w:rsidR="00154B6D">
        <w:rPr>
          <w:rFonts w:ascii="Arial" w:eastAsia="Calibri" w:hAnsi="Arial" w:cs="Arial"/>
          <w:lang w:val="es"/>
        </w:rPr>
        <w:t>.</w:t>
      </w:r>
    </w:p>
    <w:p w14:paraId="443D0DC3" w14:textId="77777777" w:rsidR="00405066" w:rsidRDefault="00D174B6" w:rsidP="00165E8E">
      <w:pPr>
        <w:autoSpaceDE w:val="0"/>
        <w:autoSpaceDN w:val="0"/>
        <w:adjustRightInd w:val="0"/>
        <w:jc w:val="both"/>
        <w:rPr>
          <w:rFonts w:ascii="Arial" w:eastAsia="Calibri" w:hAnsi="Arial" w:cs="Arial"/>
          <w:lang w:val="es"/>
        </w:rPr>
      </w:pPr>
      <w:r w:rsidRPr="0018353A">
        <w:rPr>
          <w:rFonts w:ascii="Arial" w:eastAsia="Calibri" w:hAnsi="Arial" w:cs="Arial"/>
          <w:lang w:val="es"/>
        </w:rPr>
        <w:t xml:space="preserve">En </w:t>
      </w:r>
      <w:r w:rsidR="0018353A" w:rsidRPr="0018353A">
        <w:rPr>
          <w:rFonts w:ascii="Arial" w:eastAsia="Calibri" w:hAnsi="Arial" w:cs="Arial"/>
          <w:lang w:val="es"/>
        </w:rPr>
        <w:t>esta ocasión</w:t>
      </w:r>
      <w:r w:rsidRPr="0018353A">
        <w:rPr>
          <w:rFonts w:ascii="Arial" w:eastAsia="Calibri" w:hAnsi="Arial" w:cs="Arial"/>
          <w:lang w:val="es"/>
        </w:rPr>
        <w:t xml:space="preserve"> nos place ahora convocar el I</w:t>
      </w:r>
      <w:r w:rsidR="00FF54D1" w:rsidRPr="0018353A">
        <w:rPr>
          <w:rFonts w:ascii="Arial" w:eastAsia="Calibri" w:hAnsi="Arial" w:cs="Arial"/>
          <w:lang w:val="es"/>
        </w:rPr>
        <w:t>V</w:t>
      </w:r>
      <w:r w:rsidRPr="0018353A">
        <w:rPr>
          <w:rFonts w:ascii="Arial" w:eastAsia="Calibri" w:hAnsi="Arial" w:cs="Arial"/>
          <w:lang w:val="es"/>
        </w:rPr>
        <w:t xml:space="preserve"> Congreso Internacional: </w:t>
      </w:r>
      <w:r w:rsidR="00FF54D1" w:rsidRPr="0018353A">
        <w:rPr>
          <w:rFonts w:ascii="Arial" w:eastAsia="Calibri" w:hAnsi="Arial" w:cs="Arial"/>
          <w:b/>
          <w:lang w:val="es"/>
        </w:rPr>
        <w:t>Patrimonio y diversidad:  Integrando culturas en Iberoamérica</w:t>
      </w:r>
      <w:r w:rsidRPr="0018353A">
        <w:rPr>
          <w:rFonts w:ascii="Arial" w:eastAsia="Calibri" w:hAnsi="Arial" w:cs="Arial"/>
          <w:lang w:val="es"/>
        </w:rPr>
        <w:t xml:space="preserve">, que tendrá lugar en </w:t>
      </w:r>
      <w:r w:rsidR="00FF54D1" w:rsidRPr="0018353A">
        <w:rPr>
          <w:rFonts w:ascii="Arial" w:eastAsia="Calibri" w:hAnsi="Arial" w:cs="Arial"/>
          <w:lang w:val="es"/>
        </w:rPr>
        <w:t>la ciudad de Sucre, Bolivia,</w:t>
      </w:r>
      <w:r w:rsidRPr="0018353A">
        <w:rPr>
          <w:rFonts w:ascii="Arial" w:eastAsia="Calibri" w:hAnsi="Arial" w:cs="Arial"/>
          <w:lang w:val="es"/>
        </w:rPr>
        <w:t xml:space="preserve"> durante los días </w:t>
      </w:r>
      <w:proofErr w:type="gramStart"/>
      <w:r w:rsidRPr="0018353A">
        <w:rPr>
          <w:rFonts w:ascii="Arial" w:eastAsia="Calibri" w:hAnsi="Arial" w:cs="Arial"/>
          <w:b/>
          <w:lang w:val="es"/>
        </w:rPr>
        <w:t>1</w:t>
      </w:r>
      <w:r w:rsidR="00FF54D1" w:rsidRPr="0018353A">
        <w:rPr>
          <w:rFonts w:ascii="Arial" w:eastAsia="Calibri" w:hAnsi="Arial" w:cs="Arial"/>
          <w:b/>
          <w:lang w:val="es"/>
        </w:rPr>
        <w:t>1,  12</w:t>
      </w:r>
      <w:proofErr w:type="gramEnd"/>
      <w:r w:rsidR="00FF54D1" w:rsidRPr="0018353A">
        <w:rPr>
          <w:rFonts w:ascii="Arial" w:eastAsia="Calibri" w:hAnsi="Arial" w:cs="Arial"/>
          <w:b/>
          <w:lang w:val="es"/>
        </w:rPr>
        <w:t xml:space="preserve"> y 13</w:t>
      </w:r>
      <w:r w:rsidRPr="0018353A">
        <w:rPr>
          <w:rFonts w:ascii="Arial" w:eastAsia="Calibri" w:hAnsi="Arial" w:cs="Arial"/>
          <w:b/>
          <w:lang w:val="es"/>
        </w:rPr>
        <w:t xml:space="preserve"> de junio de 202</w:t>
      </w:r>
      <w:r w:rsidR="00FF54D1" w:rsidRPr="0018353A">
        <w:rPr>
          <w:rFonts w:ascii="Arial" w:eastAsia="Calibri" w:hAnsi="Arial" w:cs="Arial"/>
          <w:b/>
          <w:lang w:val="es"/>
        </w:rPr>
        <w:t>5</w:t>
      </w:r>
      <w:r w:rsidRPr="0018353A">
        <w:rPr>
          <w:rFonts w:ascii="Arial" w:eastAsia="Calibri" w:hAnsi="Arial" w:cs="Arial"/>
          <w:lang w:val="es"/>
        </w:rPr>
        <w:t xml:space="preserve">. </w:t>
      </w:r>
    </w:p>
    <w:p w14:paraId="4B8473EF" w14:textId="25F70EBE" w:rsidR="00D174B6" w:rsidRDefault="00D174B6" w:rsidP="00165E8E">
      <w:pPr>
        <w:autoSpaceDE w:val="0"/>
        <w:autoSpaceDN w:val="0"/>
        <w:adjustRightInd w:val="0"/>
        <w:jc w:val="both"/>
        <w:rPr>
          <w:rFonts w:ascii="Arial" w:eastAsia="Calibri" w:hAnsi="Arial" w:cs="Arial"/>
          <w:lang w:val="es"/>
        </w:rPr>
      </w:pPr>
      <w:r w:rsidRPr="0018353A">
        <w:rPr>
          <w:rFonts w:ascii="Arial" w:eastAsia="Calibri" w:hAnsi="Arial" w:cs="Arial"/>
          <w:lang w:val="es"/>
        </w:rPr>
        <w:lastRenderedPageBreak/>
        <w:t>El evento está organizado por</w:t>
      </w:r>
      <w:r w:rsidR="00CD4C36" w:rsidRPr="0018353A">
        <w:rPr>
          <w:rFonts w:ascii="Arial" w:eastAsia="Calibri" w:hAnsi="Arial" w:cs="Arial"/>
          <w:lang w:val="es"/>
        </w:rPr>
        <w:t xml:space="preserve"> la Red de Investigadores </w:t>
      </w:r>
      <w:r w:rsidR="00B34DF0">
        <w:rPr>
          <w:rFonts w:ascii="Arial" w:eastAsia="Calibri" w:hAnsi="Arial" w:cs="Arial"/>
          <w:lang w:val="es"/>
        </w:rPr>
        <w:t>sobre</w:t>
      </w:r>
      <w:r w:rsidR="00CD4C36" w:rsidRPr="0018353A">
        <w:rPr>
          <w:rFonts w:ascii="Arial" w:eastAsia="Calibri" w:hAnsi="Arial" w:cs="Arial"/>
          <w:lang w:val="es"/>
        </w:rPr>
        <w:t xml:space="preserve"> Patrimonio Cultural</w:t>
      </w:r>
      <w:r w:rsidR="00B34DF0">
        <w:rPr>
          <w:rFonts w:ascii="Arial" w:eastAsia="Calibri" w:hAnsi="Arial" w:cs="Arial"/>
          <w:lang w:val="es"/>
        </w:rPr>
        <w:t xml:space="preserve"> Iberoamericano</w:t>
      </w:r>
      <w:r w:rsidR="00CD4C36" w:rsidRPr="0018353A">
        <w:rPr>
          <w:rFonts w:ascii="Arial" w:eastAsia="Calibri" w:hAnsi="Arial" w:cs="Arial"/>
          <w:lang w:val="es"/>
        </w:rPr>
        <w:t xml:space="preserve"> </w:t>
      </w:r>
      <w:r w:rsidR="00E6442A" w:rsidRPr="0018353A">
        <w:rPr>
          <w:rFonts w:ascii="Arial" w:eastAsia="Calibri" w:hAnsi="Arial" w:cs="Arial"/>
          <w:lang w:val="es"/>
        </w:rPr>
        <w:t>y la</w:t>
      </w:r>
      <w:r w:rsidR="00CD4C36" w:rsidRPr="0018353A">
        <w:rPr>
          <w:rFonts w:ascii="Arial" w:eastAsia="Calibri" w:hAnsi="Arial" w:cs="Arial"/>
          <w:lang w:val="es"/>
        </w:rPr>
        <w:t xml:space="preserve"> Fundación Visión Cultural, en colaboración con</w:t>
      </w:r>
      <w:r w:rsidRPr="0018353A">
        <w:rPr>
          <w:rFonts w:ascii="Arial" w:eastAsia="Calibri" w:hAnsi="Arial" w:cs="Arial"/>
          <w:lang w:val="es"/>
        </w:rPr>
        <w:t xml:space="preserve"> el grupo </w:t>
      </w:r>
      <w:proofErr w:type="spellStart"/>
      <w:r w:rsidRPr="0018353A">
        <w:rPr>
          <w:rFonts w:ascii="Arial" w:eastAsia="Calibri" w:hAnsi="Arial" w:cs="Arial"/>
          <w:lang w:val="es"/>
        </w:rPr>
        <w:t>TriviUN</w:t>
      </w:r>
      <w:proofErr w:type="spellEnd"/>
      <w:r w:rsidRPr="0018353A">
        <w:rPr>
          <w:rFonts w:ascii="Arial" w:eastAsia="Calibri" w:hAnsi="Arial" w:cs="Arial"/>
          <w:lang w:val="es"/>
        </w:rPr>
        <w:t xml:space="preserve"> de la Universidad de Navarra, </w:t>
      </w:r>
      <w:r w:rsidR="00A00F26" w:rsidRPr="0018353A">
        <w:rPr>
          <w:rFonts w:ascii="Arial" w:eastAsia="Calibri" w:hAnsi="Arial" w:cs="Arial"/>
          <w:lang w:val="es"/>
        </w:rPr>
        <w:t>la Universidad Privada de Santa Cruz de la Sierra (</w:t>
      </w:r>
      <w:proofErr w:type="gramStart"/>
      <w:r w:rsidR="00A00F26" w:rsidRPr="0018353A">
        <w:rPr>
          <w:rFonts w:ascii="Arial" w:eastAsia="Calibri" w:hAnsi="Arial" w:cs="Arial"/>
          <w:lang w:val="es"/>
        </w:rPr>
        <w:t>UPSA)</w:t>
      </w:r>
      <w:r w:rsidR="00CD4C36" w:rsidRPr="0018353A">
        <w:rPr>
          <w:rFonts w:ascii="Arial" w:eastAsia="Calibri" w:hAnsi="Arial" w:cs="Arial"/>
          <w:lang w:val="es"/>
        </w:rPr>
        <w:t xml:space="preserve"> </w:t>
      </w:r>
      <w:r w:rsidR="00A00F26" w:rsidRPr="0018353A">
        <w:rPr>
          <w:rFonts w:ascii="Arial" w:eastAsia="Calibri" w:hAnsi="Arial" w:cs="Arial"/>
          <w:lang w:val="es"/>
        </w:rPr>
        <w:t xml:space="preserve"> y</w:t>
      </w:r>
      <w:proofErr w:type="gramEnd"/>
      <w:r w:rsidR="00A00F26" w:rsidRPr="0018353A">
        <w:rPr>
          <w:rFonts w:ascii="Arial" w:eastAsia="Calibri" w:hAnsi="Arial" w:cs="Arial"/>
          <w:lang w:val="es"/>
        </w:rPr>
        <w:t xml:space="preserve"> el grupo Tradición Oral Peruana (Lima, Instituto Riva-Agüero).</w:t>
      </w:r>
    </w:p>
    <w:p w14:paraId="28D60BA7" w14:textId="77777777" w:rsidR="0060658A" w:rsidRPr="00E6442A" w:rsidRDefault="0060658A" w:rsidP="00911B24">
      <w:pPr>
        <w:autoSpaceDE w:val="0"/>
        <w:autoSpaceDN w:val="0"/>
        <w:adjustRightInd w:val="0"/>
        <w:ind w:firstLine="708"/>
        <w:jc w:val="both"/>
        <w:rPr>
          <w:rFonts w:ascii="Arial" w:eastAsia="Calibri" w:hAnsi="Arial" w:cs="Arial"/>
          <w:b/>
          <w:bCs/>
          <w:color w:val="C00000"/>
          <w:sz w:val="24"/>
          <w:szCs w:val="24"/>
          <w:lang w:val="es"/>
        </w:rPr>
      </w:pPr>
      <w:r w:rsidRPr="00E6442A">
        <w:rPr>
          <w:rFonts w:ascii="Arial" w:eastAsia="Calibri" w:hAnsi="Arial" w:cs="Arial"/>
          <w:b/>
          <w:bCs/>
          <w:color w:val="C00000"/>
          <w:sz w:val="24"/>
          <w:szCs w:val="24"/>
          <w:lang w:val="es"/>
        </w:rPr>
        <w:t>Sobre la ciudad de Sucre:</w:t>
      </w:r>
    </w:p>
    <w:p w14:paraId="58DA1D35" w14:textId="63CA803A" w:rsidR="0060658A" w:rsidRPr="000D1D9D" w:rsidRDefault="0060658A" w:rsidP="0060658A">
      <w:pPr>
        <w:autoSpaceDE w:val="0"/>
        <w:autoSpaceDN w:val="0"/>
        <w:adjustRightInd w:val="0"/>
        <w:jc w:val="both"/>
        <w:rPr>
          <w:rFonts w:ascii="Times New Roman" w:eastAsia="Times New Roman" w:hAnsi="Times New Roman" w:cs="Times New Roman"/>
          <w:sz w:val="24"/>
          <w:szCs w:val="24"/>
          <w:lang w:val="es-BO" w:eastAsia="es-BO"/>
        </w:rPr>
      </w:pPr>
      <w:r w:rsidRPr="000D1D9D">
        <w:rPr>
          <w:rFonts w:ascii="Arial" w:eastAsia="Times New Roman" w:hAnsi="Arial" w:cs="Arial"/>
          <w:lang w:val="es-BO" w:eastAsia="es-BO"/>
        </w:rPr>
        <w:t xml:space="preserve">Sucre, </w:t>
      </w:r>
      <w:r w:rsidR="00B34DF0">
        <w:rPr>
          <w:rFonts w:ascii="Arial" w:eastAsia="Times New Roman" w:hAnsi="Arial" w:cs="Arial"/>
          <w:lang w:val="es-BO" w:eastAsia="es-BO"/>
        </w:rPr>
        <w:t xml:space="preserve">capital de Bolivia, </w:t>
      </w:r>
      <w:r w:rsidRPr="000D1D9D">
        <w:rPr>
          <w:rFonts w:ascii="Arial" w:eastAsia="Times New Roman" w:hAnsi="Arial" w:cs="Arial"/>
          <w:lang w:val="es-BO" w:eastAsia="es-BO"/>
        </w:rPr>
        <w:t>conocida como la "Ciudad Blanca", es un</w:t>
      </w:r>
      <w:r w:rsidR="00B34DF0">
        <w:rPr>
          <w:rFonts w:ascii="Arial" w:eastAsia="Times New Roman" w:hAnsi="Arial" w:cs="Arial"/>
          <w:lang w:val="es-BO" w:eastAsia="es-BO"/>
        </w:rPr>
        <w:t xml:space="preserve">o de los centros </w:t>
      </w:r>
      <w:r w:rsidR="00EB3B07">
        <w:rPr>
          <w:rFonts w:ascii="Arial" w:eastAsia="Times New Roman" w:hAnsi="Arial" w:cs="Arial"/>
          <w:lang w:val="es-BO" w:eastAsia="es-BO"/>
        </w:rPr>
        <w:t xml:space="preserve">urbanos </w:t>
      </w:r>
      <w:r w:rsidR="00EB3B07" w:rsidRPr="000D1D9D">
        <w:rPr>
          <w:rFonts w:ascii="Arial" w:eastAsia="Times New Roman" w:hAnsi="Arial" w:cs="Arial"/>
          <w:lang w:val="es-BO" w:eastAsia="es-BO"/>
        </w:rPr>
        <w:t>mejor</w:t>
      </w:r>
      <w:r w:rsidRPr="000D1D9D">
        <w:rPr>
          <w:rFonts w:ascii="Arial" w:eastAsia="Times New Roman" w:hAnsi="Arial" w:cs="Arial"/>
          <w:lang w:val="es-BO" w:eastAsia="es-BO"/>
        </w:rPr>
        <w:t xml:space="preserve"> conservad</w:t>
      </w:r>
      <w:r w:rsidR="00B34DF0">
        <w:rPr>
          <w:rFonts w:ascii="Arial" w:eastAsia="Times New Roman" w:hAnsi="Arial" w:cs="Arial"/>
          <w:lang w:val="es-BO" w:eastAsia="es-BO"/>
        </w:rPr>
        <w:t>o</w:t>
      </w:r>
      <w:r w:rsidRPr="000D1D9D">
        <w:rPr>
          <w:rFonts w:ascii="Arial" w:eastAsia="Times New Roman" w:hAnsi="Arial" w:cs="Arial"/>
          <w:lang w:val="es-BO" w:eastAsia="es-BO"/>
        </w:rPr>
        <w:t>s de</w:t>
      </w:r>
      <w:r w:rsidRPr="0060658A">
        <w:rPr>
          <w:rFonts w:ascii="Arial" w:eastAsia="Times New Roman" w:hAnsi="Arial" w:cs="Arial"/>
          <w:lang w:val="es-BO" w:eastAsia="es-BO"/>
        </w:rPr>
        <w:t xml:space="preserve"> </w:t>
      </w:r>
      <w:r w:rsidR="00B34DF0">
        <w:rPr>
          <w:rFonts w:ascii="Arial" w:eastAsia="Times New Roman" w:hAnsi="Arial" w:cs="Arial"/>
          <w:lang w:val="es-BO" w:eastAsia="es-BO"/>
        </w:rPr>
        <w:t>Améric</w:t>
      </w:r>
      <w:r w:rsidRPr="0060658A">
        <w:rPr>
          <w:rFonts w:ascii="Arial" w:eastAsia="Times New Roman" w:hAnsi="Arial" w:cs="Arial"/>
          <w:lang w:val="es-BO" w:eastAsia="es-BO"/>
        </w:rPr>
        <w:t>a</w:t>
      </w:r>
      <w:r w:rsidRPr="000D1D9D">
        <w:rPr>
          <w:rFonts w:ascii="Arial" w:eastAsia="Times New Roman" w:hAnsi="Arial" w:cs="Arial"/>
          <w:lang w:val="es-BO" w:eastAsia="es-BO"/>
        </w:rPr>
        <w:t>. Fue declarada Patrimonio Cultural de la Humanidad por la UNESCO en 1991</w:t>
      </w:r>
      <w:r w:rsidR="00B34DF0">
        <w:rPr>
          <w:rFonts w:ascii="Arial" w:eastAsia="Times New Roman" w:hAnsi="Arial" w:cs="Arial"/>
          <w:lang w:val="es-BO" w:eastAsia="es-BO"/>
        </w:rPr>
        <w:t>,</w:t>
      </w:r>
      <w:r w:rsidRPr="000D1D9D">
        <w:rPr>
          <w:rFonts w:ascii="Arial" w:eastAsia="Times New Roman" w:hAnsi="Arial" w:cs="Arial"/>
          <w:lang w:val="es-BO" w:eastAsia="es-BO"/>
        </w:rPr>
        <w:t xml:space="preserve"> debido a</w:t>
      </w:r>
      <w:r w:rsidRPr="0060658A">
        <w:rPr>
          <w:rFonts w:ascii="Arial" w:eastAsia="Times New Roman" w:hAnsi="Arial" w:cs="Arial"/>
          <w:lang w:val="es-BO" w:eastAsia="es-BO"/>
        </w:rPr>
        <w:t>l valor del</w:t>
      </w:r>
      <w:r w:rsidRPr="000D1D9D">
        <w:rPr>
          <w:rFonts w:ascii="Arial" w:eastAsia="Times New Roman" w:hAnsi="Arial" w:cs="Arial"/>
          <w:lang w:val="es-BO" w:eastAsia="es-BO"/>
        </w:rPr>
        <w:t xml:space="preserve"> conjunto arquitectónico y su rica historia. Su arquitectura</w:t>
      </w:r>
      <w:r w:rsidR="00EB3B07">
        <w:rPr>
          <w:rFonts w:ascii="Arial" w:eastAsia="Times New Roman" w:hAnsi="Arial" w:cs="Arial"/>
          <w:lang w:val="es-BO" w:eastAsia="es-BO"/>
        </w:rPr>
        <w:t>, que</w:t>
      </w:r>
      <w:r w:rsidRPr="000D1D9D">
        <w:rPr>
          <w:rFonts w:ascii="Arial" w:eastAsia="Times New Roman" w:hAnsi="Arial" w:cs="Arial"/>
          <w:lang w:val="es-BO" w:eastAsia="es-BO"/>
        </w:rPr>
        <w:t xml:space="preserve"> </w:t>
      </w:r>
      <w:r w:rsidR="00EB3B07">
        <w:rPr>
          <w:rFonts w:ascii="Arial" w:eastAsia="Times New Roman" w:hAnsi="Arial" w:cs="Arial"/>
          <w:lang w:val="es-BO" w:eastAsia="es-BO"/>
        </w:rPr>
        <w:t>incluye edificaciones virreinales</w:t>
      </w:r>
      <w:r w:rsidRPr="000D1D9D">
        <w:rPr>
          <w:rFonts w:ascii="Arial" w:eastAsia="Times New Roman" w:hAnsi="Arial" w:cs="Arial"/>
          <w:lang w:val="es-BO" w:eastAsia="es-BO"/>
        </w:rPr>
        <w:t xml:space="preserve"> y republican</w:t>
      </w:r>
      <w:r w:rsidR="00EB3B07">
        <w:rPr>
          <w:rFonts w:ascii="Arial" w:eastAsia="Times New Roman" w:hAnsi="Arial" w:cs="Arial"/>
          <w:lang w:val="es-BO" w:eastAsia="es-BO"/>
        </w:rPr>
        <w:t>a</w:t>
      </w:r>
      <w:r w:rsidRPr="000D1D9D">
        <w:rPr>
          <w:rFonts w:ascii="Arial" w:eastAsia="Times New Roman" w:hAnsi="Arial" w:cs="Arial"/>
          <w:lang w:val="es-BO" w:eastAsia="es-BO"/>
        </w:rPr>
        <w:t>s,</w:t>
      </w:r>
      <w:r w:rsidR="00EB3B07">
        <w:rPr>
          <w:rFonts w:ascii="Arial" w:eastAsia="Times New Roman" w:hAnsi="Arial" w:cs="Arial"/>
          <w:lang w:val="es-BO" w:eastAsia="es-BO"/>
        </w:rPr>
        <w:t xml:space="preserve"> plazas y parques monumentales,</w:t>
      </w:r>
      <w:r w:rsidRPr="000D1D9D">
        <w:rPr>
          <w:rFonts w:ascii="Arial" w:eastAsia="Times New Roman" w:hAnsi="Arial" w:cs="Arial"/>
          <w:lang w:val="es-BO" w:eastAsia="es-BO"/>
        </w:rPr>
        <w:t xml:space="preserve"> junto con su vibrante vida cultural, hacen de </w:t>
      </w:r>
      <w:r>
        <w:rPr>
          <w:rFonts w:ascii="Arial" w:eastAsia="Times New Roman" w:hAnsi="Arial" w:cs="Arial"/>
          <w:lang w:val="es-BO" w:eastAsia="es-BO"/>
        </w:rPr>
        <w:t>esta ciudad</w:t>
      </w:r>
      <w:r w:rsidRPr="000D1D9D">
        <w:rPr>
          <w:rFonts w:ascii="Arial" w:eastAsia="Times New Roman" w:hAnsi="Arial" w:cs="Arial"/>
          <w:lang w:val="es-BO" w:eastAsia="es-BO"/>
        </w:rPr>
        <w:t xml:space="preserve"> un baluarte de la identidad boliviana</w:t>
      </w:r>
      <w:r w:rsidR="00EB3B07">
        <w:rPr>
          <w:rFonts w:ascii="Arial" w:eastAsia="Times New Roman" w:hAnsi="Arial" w:cs="Arial"/>
          <w:lang w:val="es-BO" w:eastAsia="es-BO"/>
        </w:rPr>
        <w:t xml:space="preserve"> e iberoamericana</w:t>
      </w:r>
      <w:r w:rsidRPr="000D1D9D">
        <w:rPr>
          <w:rFonts w:ascii="Arial" w:eastAsia="Times New Roman" w:hAnsi="Arial" w:cs="Arial"/>
          <w:lang w:val="es-BO" w:eastAsia="es-BO"/>
        </w:rPr>
        <w:t>.</w:t>
      </w:r>
      <w:r w:rsidRPr="0060658A">
        <w:rPr>
          <w:rFonts w:ascii="Arial" w:eastAsia="Times New Roman" w:hAnsi="Arial" w:cs="Arial"/>
          <w:lang w:val="es-BO" w:eastAsia="es-BO"/>
        </w:rPr>
        <w:t xml:space="preserve">  </w:t>
      </w:r>
      <w:r w:rsidRPr="000D1D9D">
        <w:rPr>
          <w:rFonts w:ascii="Arial" w:eastAsia="Times New Roman" w:hAnsi="Arial" w:cs="Arial"/>
          <w:lang w:val="es-BO" w:eastAsia="es-BO"/>
        </w:rPr>
        <w:t>La ciudad es un símbolo vivo de la riqueza histórica y cultural del país</w:t>
      </w:r>
      <w:r w:rsidRPr="0060658A">
        <w:rPr>
          <w:rFonts w:ascii="Arial" w:eastAsia="Times New Roman" w:hAnsi="Arial" w:cs="Arial"/>
          <w:lang w:val="es-BO" w:eastAsia="es-BO"/>
        </w:rPr>
        <w:t>. Alberga grandes instituciones como el Archivo y Biblioteca Nacionales de Bolivia, la Casa de la Libertad, entre museos y otros monumentos culturales</w:t>
      </w:r>
      <w:r>
        <w:rPr>
          <w:rFonts w:ascii="Times New Roman" w:eastAsia="Times New Roman" w:hAnsi="Times New Roman" w:cs="Times New Roman"/>
          <w:sz w:val="24"/>
          <w:szCs w:val="24"/>
          <w:lang w:val="es-BO" w:eastAsia="es-BO"/>
        </w:rPr>
        <w:t>.</w:t>
      </w:r>
    </w:p>
    <w:p w14:paraId="33607E7A" w14:textId="77777777" w:rsidR="00165E8E" w:rsidRPr="00E6442A" w:rsidRDefault="00165E8E" w:rsidP="00911B24">
      <w:pPr>
        <w:ind w:firstLine="708"/>
        <w:jc w:val="both"/>
        <w:rPr>
          <w:rFonts w:ascii="Arial" w:hAnsi="Arial" w:cs="Arial"/>
          <w:b/>
          <w:color w:val="C00000"/>
          <w:sz w:val="24"/>
          <w:szCs w:val="24"/>
          <w:lang w:val="es"/>
        </w:rPr>
      </w:pPr>
      <w:r w:rsidRPr="00E6442A">
        <w:rPr>
          <w:rFonts w:ascii="Arial" w:hAnsi="Arial" w:cs="Arial"/>
          <w:b/>
          <w:color w:val="C00000"/>
          <w:sz w:val="24"/>
          <w:szCs w:val="24"/>
          <w:lang w:val="es"/>
        </w:rPr>
        <w:t>Objetivos:</w:t>
      </w:r>
    </w:p>
    <w:p w14:paraId="2798DDFF" w14:textId="6AA62F2C" w:rsidR="0018353A" w:rsidRPr="0018353A" w:rsidRDefault="00165E8E" w:rsidP="0018353A">
      <w:pPr>
        <w:jc w:val="both"/>
        <w:rPr>
          <w:rFonts w:ascii="Arial" w:hAnsi="Arial" w:cs="Arial"/>
          <w:lang w:val="es"/>
        </w:rPr>
      </w:pPr>
      <w:r w:rsidRPr="0018353A">
        <w:rPr>
          <w:rFonts w:ascii="Arial" w:hAnsi="Arial" w:cs="Arial"/>
          <w:lang w:val="es"/>
        </w:rPr>
        <w:t xml:space="preserve">Impulsar investigaciones en el campo de la historia, la cultura visual, </w:t>
      </w:r>
      <w:r w:rsidR="00A43499" w:rsidRPr="0018353A">
        <w:rPr>
          <w:rFonts w:ascii="Arial" w:hAnsi="Arial" w:cs="Arial"/>
          <w:lang w:val="es"/>
        </w:rPr>
        <w:t xml:space="preserve">la historia del arte, </w:t>
      </w:r>
      <w:r w:rsidRPr="0018353A">
        <w:rPr>
          <w:rFonts w:ascii="Arial" w:hAnsi="Arial" w:cs="Arial"/>
          <w:lang w:val="es"/>
        </w:rPr>
        <w:t>las crónicas, la religiosidad, la archivística, la lingüística, la literatura, los saberes, el folclore, la música, las danzas, el teatro, la gastronomía</w:t>
      </w:r>
      <w:r w:rsidR="00A43499" w:rsidRPr="0018353A">
        <w:rPr>
          <w:rFonts w:ascii="Arial" w:hAnsi="Arial" w:cs="Arial"/>
          <w:lang w:val="es"/>
        </w:rPr>
        <w:t>…</w:t>
      </w:r>
      <w:r w:rsidRPr="0018353A">
        <w:rPr>
          <w:rFonts w:ascii="Arial" w:hAnsi="Arial" w:cs="Arial"/>
          <w:lang w:val="es"/>
        </w:rPr>
        <w:t>, entre otros campos dignos de estudio.</w:t>
      </w:r>
      <w:r w:rsidR="00EB3B07">
        <w:rPr>
          <w:rFonts w:ascii="Arial" w:hAnsi="Arial" w:cs="Arial"/>
          <w:lang w:val="es"/>
        </w:rPr>
        <w:t xml:space="preserve"> </w:t>
      </w:r>
      <w:r w:rsidR="00AB0E66" w:rsidRPr="0018353A">
        <w:rPr>
          <w:rFonts w:ascii="Arial" w:hAnsi="Arial" w:cs="Arial"/>
          <w:lang w:val="es"/>
        </w:rPr>
        <w:t xml:space="preserve">Los principales </w:t>
      </w:r>
      <w:r w:rsidR="00AB0E66" w:rsidRPr="0018353A">
        <w:rPr>
          <w:rFonts w:ascii="Arial" w:hAnsi="Arial" w:cs="Arial"/>
          <w:b/>
          <w:lang w:val="es"/>
        </w:rPr>
        <w:t>ejes temáticos</w:t>
      </w:r>
      <w:r w:rsidR="00AB0E66" w:rsidRPr="0018353A">
        <w:rPr>
          <w:rFonts w:ascii="Arial" w:hAnsi="Arial" w:cs="Arial"/>
          <w:lang w:val="es"/>
        </w:rPr>
        <w:t xml:space="preserve"> serán:</w:t>
      </w:r>
    </w:p>
    <w:p w14:paraId="0AF3D699" w14:textId="77777777" w:rsidR="002D2C54"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Literatura y su didáctica</w:t>
      </w:r>
    </w:p>
    <w:p w14:paraId="477C5C96" w14:textId="77777777" w:rsidR="00AB0E66"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Arte y cultura visual</w:t>
      </w:r>
    </w:p>
    <w:p w14:paraId="08F8B864" w14:textId="77777777" w:rsidR="00AB0E66"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Historia</w:t>
      </w:r>
    </w:p>
    <w:p w14:paraId="48C69C42" w14:textId="77777777" w:rsidR="002D2C54"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Antropología</w:t>
      </w:r>
    </w:p>
    <w:p w14:paraId="06657835" w14:textId="77777777" w:rsidR="00AB0E66"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Archivística y museología</w:t>
      </w:r>
    </w:p>
    <w:p w14:paraId="7DC12FC3" w14:textId="2DCB0213" w:rsidR="00AB0E66" w:rsidRPr="0018353A" w:rsidRDefault="00AB0E66" w:rsidP="00405066">
      <w:pPr>
        <w:spacing w:after="0" w:line="240" w:lineRule="auto"/>
        <w:ind w:left="284"/>
        <w:jc w:val="both"/>
        <w:rPr>
          <w:rFonts w:ascii="Arial" w:hAnsi="Arial" w:cs="Arial"/>
          <w:lang w:val="es"/>
        </w:rPr>
      </w:pPr>
      <w:r w:rsidRPr="0018353A">
        <w:rPr>
          <w:rFonts w:ascii="Arial" w:hAnsi="Arial" w:cs="Arial"/>
          <w:lang w:val="es"/>
        </w:rPr>
        <w:t>Patrimonio inmaterial (oralidad, folclore, rito</w:t>
      </w:r>
      <w:r w:rsidR="00067A23">
        <w:rPr>
          <w:rFonts w:ascii="Arial" w:hAnsi="Arial" w:cs="Arial"/>
          <w:lang w:val="es"/>
        </w:rPr>
        <w:t>s, mitos</w:t>
      </w:r>
      <w:r w:rsidRPr="0018353A">
        <w:rPr>
          <w:rFonts w:ascii="Arial" w:hAnsi="Arial" w:cs="Arial"/>
          <w:lang w:val="es"/>
        </w:rPr>
        <w:t>, mentalidades…)</w:t>
      </w:r>
    </w:p>
    <w:p w14:paraId="775259FA" w14:textId="079365EF" w:rsidR="00AB0E66" w:rsidRDefault="00AB0E66" w:rsidP="00405066">
      <w:pPr>
        <w:spacing w:after="0" w:line="240" w:lineRule="auto"/>
        <w:ind w:left="284"/>
        <w:jc w:val="both"/>
        <w:rPr>
          <w:rFonts w:ascii="Arial" w:hAnsi="Arial" w:cs="Arial"/>
          <w:lang w:val="pt-PT"/>
        </w:rPr>
      </w:pPr>
      <w:r w:rsidRPr="0018353A">
        <w:rPr>
          <w:rFonts w:ascii="Arial" w:hAnsi="Arial" w:cs="Arial"/>
          <w:lang w:val="pt-PT"/>
        </w:rPr>
        <w:t>Hábitat (arquitectura, urbanismo, paisaje</w:t>
      </w:r>
      <w:r w:rsidR="00EB3B07">
        <w:rPr>
          <w:rFonts w:ascii="Arial" w:hAnsi="Arial" w:cs="Arial"/>
          <w:lang w:val="pt-PT"/>
        </w:rPr>
        <w:t xml:space="preserve"> cultural</w:t>
      </w:r>
      <w:r w:rsidRPr="0018353A">
        <w:rPr>
          <w:rFonts w:ascii="Arial" w:hAnsi="Arial" w:cs="Arial"/>
          <w:lang w:val="pt-PT"/>
        </w:rPr>
        <w:t>…)</w:t>
      </w:r>
    </w:p>
    <w:p w14:paraId="563855E5" w14:textId="2CFA79CF" w:rsidR="00EB3B07" w:rsidRPr="007C4EAD" w:rsidRDefault="00EB3B07" w:rsidP="00405066">
      <w:pPr>
        <w:spacing w:after="0" w:line="240" w:lineRule="auto"/>
        <w:ind w:left="284"/>
        <w:jc w:val="both"/>
        <w:rPr>
          <w:rFonts w:ascii="Arial" w:hAnsi="Arial" w:cs="Arial"/>
          <w:lang w:val="es-BO"/>
        </w:rPr>
      </w:pPr>
      <w:r w:rsidRPr="007C4EAD">
        <w:rPr>
          <w:rFonts w:ascii="Arial" w:hAnsi="Arial" w:cs="Arial"/>
          <w:lang w:val="es-BO"/>
        </w:rPr>
        <w:t xml:space="preserve">Patrimonio industrial y </w:t>
      </w:r>
      <w:proofErr w:type="spellStart"/>
      <w:r w:rsidRPr="007C4EAD">
        <w:rPr>
          <w:rFonts w:ascii="Arial" w:hAnsi="Arial" w:cs="Arial"/>
          <w:lang w:val="es-BO"/>
        </w:rPr>
        <w:t>tecnologico</w:t>
      </w:r>
      <w:proofErr w:type="spellEnd"/>
    </w:p>
    <w:p w14:paraId="01C042E0" w14:textId="53C1F6E1" w:rsidR="002C7F6C" w:rsidRPr="0018353A" w:rsidRDefault="002C7F6C" w:rsidP="00AB0E66">
      <w:pPr>
        <w:ind w:left="284"/>
        <w:jc w:val="both"/>
        <w:rPr>
          <w:rFonts w:ascii="Arial" w:hAnsi="Arial" w:cs="Arial"/>
          <w:lang w:val="es"/>
        </w:rPr>
      </w:pPr>
      <w:r w:rsidRPr="0018353A">
        <w:rPr>
          <w:rFonts w:ascii="Arial" w:hAnsi="Arial" w:cs="Arial"/>
          <w:lang w:val="es"/>
        </w:rPr>
        <w:t>Otros</w:t>
      </w:r>
    </w:p>
    <w:p w14:paraId="59F7301E" w14:textId="18C53464" w:rsidR="00165E8E" w:rsidRPr="00E6442A" w:rsidRDefault="00165E8E" w:rsidP="00E6442A">
      <w:pPr>
        <w:ind w:firstLine="709"/>
        <w:jc w:val="both"/>
        <w:rPr>
          <w:rFonts w:ascii="Arial" w:hAnsi="Arial" w:cs="Arial"/>
          <w:b/>
          <w:color w:val="C00000"/>
          <w:sz w:val="24"/>
          <w:szCs w:val="24"/>
          <w:lang w:val="es"/>
        </w:rPr>
      </w:pPr>
      <w:r w:rsidRPr="00E6442A">
        <w:rPr>
          <w:rFonts w:ascii="Arial" w:hAnsi="Arial" w:cs="Arial"/>
          <w:b/>
          <w:color w:val="C00000"/>
          <w:sz w:val="24"/>
          <w:szCs w:val="24"/>
          <w:lang w:val="es"/>
        </w:rPr>
        <w:t>Metodología:</w:t>
      </w:r>
    </w:p>
    <w:p w14:paraId="7AFDDF4A" w14:textId="77777777" w:rsidR="00165E8E" w:rsidRPr="0018353A" w:rsidRDefault="00596FBC" w:rsidP="00564224">
      <w:pPr>
        <w:jc w:val="both"/>
        <w:rPr>
          <w:rFonts w:ascii="Arial" w:hAnsi="Arial" w:cs="Arial"/>
        </w:rPr>
      </w:pPr>
      <w:r w:rsidRPr="0018353A">
        <w:rPr>
          <w:rFonts w:ascii="Arial" w:hAnsi="Arial" w:cs="Arial"/>
        </w:rPr>
        <w:t>Exposiciones pú</w:t>
      </w:r>
      <w:r w:rsidR="0031320A" w:rsidRPr="0018353A">
        <w:rPr>
          <w:rFonts w:ascii="Arial" w:hAnsi="Arial" w:cs="Arial"/>
        </w:rPr>
        <w:t xml:space="preserve">blicas </w:t>
      </w:r>
      <w:r w:rsidR="00A553D6" w:rsidRPr="0018353A">
        <w:rPr>
          <w:rFonts w:ascii="Arial" w:hAnsi="Arial" w:cs="Arial"/>
        </w:rPr>
        <w:t xml:space="preserve">de conferencias plenarias, </w:t>
      </w:r>
      <w:r w:rsidR="0031320A" w:rsidRPr="0018353A">
        <w:rPr>
          <w:rFonts w:ascii="Arial" w:hAnsi="Arial" w:cs="Arial"/>
        </w:rPr>
        <w:t>ponencias</w:t>
      </w:r>
      <w:r w:rsidRPr="0018353A">
        <w:rPr>
          <w:rFonts w:ascii="Arial" w:hAnsi="Arial" w:cs="Arial"/>
        </w:rPr>
        <w:t xml:space="preserve"> y mesas redondas de debate y discusión.</w:t>
      </w:r>
    </w:p>
    <w:p w14:paraId="786C0567" w14:textId="6140A206" w:rsidR="00A553D6" w:rsidRPr="0018353A" w:rsidRDefault="00A553D6" w:rsidP="00564224">
      <w:pPr>
        <w:jc w:val="both"/>
        <w:rPr>
          <w:rFonts w:ascii="Arial" w:hAnsi="Arial" w:cs="Arial"/>
          <w:lang w:val="es"/>
        </w:rPr>
      </w:pPr>
      <w:r w:rsidRPr="0018353A">
        <w:rPr>
          <w:rFonts w:ascii="Arial" w:hAnsi="Arial" w:cs="Arial"/>
        </w:rPr>
        <w:t xml:space="preserve">El congreso será </w:t>
      </w:r>
      <w:r w:rsidR="00933911" w:rsidRPr="0018353A">
        <w:rPr>
          <w:rFonts w:ascii="Arial" w:hAnsi="Arial" w:cs="Arial"/>
        </w:rPr>
        <w:t xml:space="preserve">únicamente </w:t>
      </w:r>
      <w:r w:rsidRPr="0018353A">
        <w:rPr>
          <w:rFonts w:ascii="Arial" w:hAnsi="Arial" w:cs="Arial"/>
          <w:b/>
        </w:rPr>
        <w:t>presencial</w:t>
      </w:r>
      <w:r w:rsidRPr="0018353A">
        <w:rPr>
          <w:rFonts w:ascii="Arial" w:hAnsi="Arial" w:cs="Arial"/>
        </w:rPr>
        <w:t>.</w:t>
      </w:r>
    </w:p>
    <w:p w14:paraId="6318336E" w14:textId="77777777" w:rsidR="00596FBC" w:rsidRPr="00E6442A" w:rsidRDefault="00596FBC" w:rsidP="00911B24">
      <w:pPr>
        <w:ind w:firstLine="708"/>
        <w:jc w:val="both"/>
        <w:rPr>
          <w:rFonts w:ascii="Arial" w:hAnsi="Arial" w:cs="Arial"/>
          <w:b/>
          <w:color w:val="C00000"/>
          <w:lang w:val="es"/>
        </w:rPr>
      </w:pPr>
      <w:r w:rsidRPr="00E6442A">
        <w:rPr>
          <w:rFonts w:ascii="Arial" w:hAnsi="Arial" w:cs="Arial"/>
          <w:b/>
          <w:color w:val="C00000"/>
          <w:sz w:val="24"/>
          <w:szCs w:val="24"/>
          <w:lang w:val="es"/>
        </w:rPr>
        <w:t>Destinatarios:</w:t>
      </w:r>
    </w:p>
    <w:p w14:paraId="3279FC45" w14:textId="77777777" w:rsidR="00596FBC" w:rsidRPr="0018353A" w:rsidRDefault="00695592" w:rsidP="00564224">
      <w:pPr>
        <w:jc w:val="both"/>
        <w:rPr>
          <w:rFonts w:ascii="Arial" w:hAnsi="Arial" w:cs="Arial"/>
          <w:lang w:val="es"/>
        </w:rPr>
      </w:pPr>
      <w:r w:rsidRPr="0018353A">
        <w:rPr>
          <w:rFonts w:ascii="Arial" w:hAnsi="Arial" w:cs="Arial"/>
        </w:rPr>
        <w:t>El e</w:t>
      </w:r>
      <w:r w:rsidR="00596FBC" w:rsidRPr="0018353A">
        <w:rPr>
          <w:rFonts w:ascii="Arial" w:hAnsi="Arial" w:cs="Arial"/>
        </w:rPr>
        <w:t>ncuen</w:t>
      </w:r>
      <w:r w:rsidR="0004091A" w:rsidRPr="0018353A">
        <w:rPr>
          <w:rFonts w:ascii="Arial" w:hAnsi="Arial" w:cs="Arial"/>
        </w:rPr>
        <w:t xml:space="preserve">tro está abierto a académicos, </w:t>
      </w:r>
      <w:r w:rsidR="00596FBC" w:rsidRPr="0018353A">
        <w:rPr>
          <w:rFonts w:ascii="Arial" w:hAnsi="Arial" w:cs="Arial"/>
        </w:rPr>
        <w:t xml:space="preserve">investigadores </w:t>
      </w:r>
      <w:r w:rsidR="0004091A" w:rsidRPr="0018353A">
        <w:rPr>
          <w:rFonts w:ascii="Arial" w:hAnsi="Arial" w:cs="Arial"/>
        </w:rPr>
        <w:t xml:space="preserve">e interesados </w:t>
      </w:r>
      <w:r w:rsidR="00A553D6" w:rsidRPr="0018353A">
        <w:rPr>
          <w:rFonts w:ascii="Arial" w:hAnsi="Arial" w:cs="Arial"/>
        </w:rPr>
        <w:t xml:space="preserve">de todo el mundo </w:t>
      </w:r>
      <w:r w:rsidR="00596FBC" w:rsidRPr="0018353A">
        <w:rPr>
          <w:rFonts w:ascii="Arial" w:hAnsi="Arial" w:cs="Arial"/>
        </w:rPr>
        <w:t xml:space="preserve">que </w:t>
      </w:r>
      <w:r w:rsidR="0081514A" w:rsidRPr="0018353A">
        <w:rPr>
          <w:rFonts w:ascii="Arial" w:hAnsi="Arial" w:cs="Arial"/>
        </w:rPr>
        <w:t xml:space="preserve">deseen orientar sus </w:t>
      </w:r>
      <w:r w:rsidRPr="0018353A">
        <w:rPr>
          <w:rFonts w:ascii="Arial" w:hAnsi="Arial" w:cs="Arial"/>
        </w:rPr>
        <w:t xml:space="preserve">trabajos </w:t>
      </w:r>
      <w:r w:rsidR="0081514A" w:rsidRPr="0018353A">
        <w:rPr>
          <w:rFonts w:ascii="Arial" w:hAnsi="Arial" w:cs="Arial"/>
        </w:rPr>
        <w:t xml:space="preserve">hacia </w:t>
      </w:r>
      <w:r w:rsidRPr="0018353A">
        <w:rPr>
          <w:rFonts w:ascii="Arial" w:hAnsi="Arial" w:cs="Arial"/>
        </w:rPr>
        <w:t>alguno</w:t>
      </w:r>
      <w:r w:rsidR="00596FBC" w:rsidRPr="0018353A">
        <w:rPr>
          <w:rFonts w:ascii="Arial" w:hAnsi="Arial" w:cs="Arial"/>
        </w:rPr>
        <w:t xml:space="preserve"> de l</w:t>
      </w:r>
      <w:r w:rsidRPr="0018353A">
        <w:rPr>
          <w:rFonts w:ascii="Arial" w:hAnsi="Arial" w:cs="Arial"/>
        </w:rPr>
        <w:t xml:space="preserve">os </w:t>
      </w:r>
      <w:r w:rsidR="00A553D6" w:rsidRPr="0018353A">
        <w:rPr>
          <w:rFonts w:ascii="Arial" w:hAnsi="Arial" w:cs="Arial"/>
        </w:rPr>
        <w:t xml:space="preserve">objetivos </w:t>
      </w:r>
      <w:r w:rsidR="00AB0E66" w:rsidRPr="0018353A">
        <w:rPr>
          <w:rFonts w:ascii="Arial" w:hAnsi="Arial" w:cs="Arial"/>
        </w:rPr>
        <w:t xml:space="preserve">y ejes temáticos </w:t>
      </w:r>
      <w:r w:rsidRPr="0018353A">
        <w:rPr>
          <w:rFonts w:ascii="Arial" w:hAnsi="Arial" w:cs="Arial"/>
        </w:rPr>
        <w:t>citados.</w:t>
      </w:r>
    </w:p>
    <w:p w14:paraId="19FFCC7B" w14:textId="7755061A" w:rsidR="00B110CE" w:rsidRPr="00E6442A" w:rsidRDefault="00B110CE" w:rsidP="00911B24">
      <w:pPr>
        <w:ind w:firstLine="708"/>
        <w:jc w:val="both"/>
        <w:rPr>
          <w:rFonts w:ascii="Arial" w:hAnsi="Arial" w:cs="Arial"/>
          <w:b/>
          <w:color w:val="C00000"/>
          <w:sz w:val="24"/>
          <w:szCs w:val="24"/>
          <w:lang w:val="es"/>
        </w:rPr>
      </w:pPr>
      <w:r w:rsidRPr="00E6442A">
        <w:rPr>
          <w:rFonts w:ascii="Arial" w:hAnsi="Arial" w:cs="Arial"/>
          <w:b/>
          <w:color w:val="C00000"/>
          <w:sz w:val="24"/>
          <w:szCs w:val="24"/>
          <w:lang w:val="es"/>
        </w:rPr>
        <w:t>I</w:t>
      </w:r>
      <w:r w:rsidR="00162643" w:rsidRPr="00E6442A">
        <w:rPr>
          <w:rFonts w:ascii="Arial" w:hAnsi="Arial" w:cs="Arial"/>
          <w:b/>
          <w:color w:val="C00000"/>
          <w:sz w:val="24"/>
          <w:szCs w:val="24"/>
          <w:lang w:val="es"/>
        </w:rPr>
        <w:t>nscripción:</w:t>
      </w:r>
    </w:p>
    <w:p w14:paraId="0CCFBFD5" w14:textId="2FB6428B" w:rsidR="00162643" w:rsidRPr="0018353A" w:rsidRDefault="00B110CE" w:rsidP="00B110CE">
      <w:pPr>
        <w:jc w:val="both"/>
        <w:rPr>
          <w:rFonts w:ascii="Arial" w:hAnsi="Arial" w:cs="Arial"/>
          <w:b/>
          <w:lang w:val="es"/>
        </w:rPr>
      </w:pPr>
      <w:r w:rsidRPr="0018353A">
        <w:rPr>
          <w:rFonts w:ascii="Arial" w:hAnsi="Arial" w:cs="Arial"/>
        </w:rPr>
        <w:t xml:space="preserve">La cuota de inscripción al congreso es de </w:t>
      </w:r>
      <w:r w:rsidR="002C7F6C" w:rsidRPr="0018353A">
        <w:rPr>
          <w:rFonts w:ascii="Arial" w:hAnsi="Arial" w:cs="Arial"/>
          <w:b/>
          <w:bCs/>
        </w:rPr>
        <w:t xml:space="preserve">50 </w:t>
      </w:r>
      <w:r w:rsidR="00933911" w:rsidRPr="0018353A">
        <w:rPr>
          <w:rFonts w:ascii="Arial" w:hAnsi="Arial" w:cs="Arial"/>
          <w:b/>
          <w:bCs/>
        </w:rPr>
        <w:t>dólares americanos</w:t>
      </w:r>
      <w:r w:rsidR="00911B24">
        <w:rPr>
          <w:rFonts w:ascii="Arial" w:hAnsi="Arial" w:cs="Arial"/>
          <w:b/>
          <w:bCs/>
        </w:rPr>
        <w:t>.</w:t>
      </w:r>
    </w:p>
    <w:p w14:paraId="62C03D56" w14:textId="74385991" w:rsidR="00B110CE" w:rsidRPr="0018353A" w:rsidRDefault="00B110CE" w:rsidP="00162643">
      <w:pPr>
        <w:jc w:val="both"/>
        <w:rPr>
          <w:rFonts w:ascii="Arial" w:hAnsi="Arial" w:cs="Arial"/>
          <w:bCs/>
          <w:lang w:val="es"/>
        </w:rPr>
      </w:pPr>
      <w:r w:rsidRPr="0018353A">
        <w:rPr>
          <w:rFonts w:ascii="Arial" w:hAnsi="Arial" w:cs="Arial"/>
          <w:bCs/>
          <w:lang w:val="es"/>
        </w:rPr>
        <w:t>Forma de pago</w:t>
      </w:r>
      <w:r w:rsidR="00067A23">
        <w:rPr>
          <w:rFonts w:ascii="Arial" w:hAnsi="Arial" w:cs="Arial"/>
          <w:bCs/>
          <w:lang w:val="es"/>
        </w:rPr>
        <w:t xml:space="preserve"> única</w:t>
      </w:r>
      <w:r w:rsidRPr="0018353A">
        <w:rPr>
          <w:rFonts w:ascii="Arial" w:hAnsi="Arial" w:cs="Arial"/>
          <w:bCs/>
          <w:lang w:val="es"/>
        </w:rPr>
        <w:t>:</w:t>
      </w:r>
      <w:r w:rsidR="00067A23">
        <w:rPr>
          <w:rFonts w:ascii="Arial" w:hAnsi="Arial" w:cs="Arial"/>
          <w:bCs/>
          <w:lang w:val="es"/>
        </w:rPr>
        <w:t xml:space="preserve"> En efectivo al inicio del Congreso.</w:t>
      </w:r>
    </w:p>
    <w:p w14:paraId="19654FC6" w14:textId="4CA46A77" w:rsidR="006C7C3C" w:rsidRDefault="006C7C3C" w:rsidP="00162643">
      <w:pPr>
        <w:jc w:val="both"/>
        <w:rPr>
          <w:rFonts w:ascii="Arial" w:hAnsi="Arial" w:cs="Arial"/>
        </w:rPr>
      </w:pPr>
      <w:r w:rsidRPr="0018353A">
        <w:rPr>
          <w:rFonts w:ascii="Arial" w:hAnsi="Arial" w:cs="Arial"/>
          <w:bCs/>
          <w:lang w:val="es"/>
        </w:rPr>
        <w:t xml:space="preserve">Fecha límite de inscripción: </w:t>
      </w:r>
      <w:r w:rsidR="00294E1D">
        <w:rPr>
          <w:rFonts w:ascii="Arial" w:hAnsi="Arial" w:cs="Arial"/>
          <w:bCs/>
          <w:lang w:val="es"/>
        </w:rPr>
        <w:t>28 de febrero</w:t>
      </w:r>
      <w:r w:rsidRPr="0018353A">
        <w:rPr>
          <w:rFonts w:ascii="Arial" w:hAnsi="Arial" w:cs="Arial"/>
          <w:bCs/>
          <w:lang w:val="es"/>
        </w:rPr>
        <w:t xml:space="preserve"> de 202</w:t>
      </w:r>
      <w:r w:rsidR="00946CBA" w:rsidRPr="0018353A">
        <w:rPr>
          <w:rFonts w:ascii="Arial" w:hAnsi="Arial" w:cs="Arial"/>
          <w:bCs/>
          <w:lang w:val="es"/>
        </w:rPr>
        <w:t>5</w:t>
      </w:r>
      <w:r w:rsidRPr="0018353A">
        <w:rPr>
          <w:rFonts w:ascii="Arial" w:hAnsi="Arial" w:cs="Arial"/>
        </w:rPr>
        <w:t>.</w:t>
      </w:r>
      <w:r w:rsidR="006266CA">
        <w:rPr>
          <w:rFonts w:ascii="Arial" w:hAnsi="Arial" w:cs="Arial"/>
        </w:rPr>
        <w:t xml:space="preserve"> </w:t>
      </w:r>
    </w:p>
    <w:p w14:paraId="5A953B1C" w14:textId="77777777" w:rsidR="00294E1D" w:rsidRDefault="00294E1D" w:rsidP="00162643">
      <w:pPr>
        <w:jc w:val="both"/>
        <w:rPr>
          <w:rFonts w:ascii="Arial" w:hAnsi="Arial" w:cs="Arial"/>
        </w:rPr>
      </w:pPr>
    </w:p>
    <w:p w14:paraId="1F947C55" w14:textId="0458D308" w:rsidR="00911B24" w:rsidRPr="00E6442A" w:rsidRDefault="00396156" w:rsidP="00911B24">
      <w:pPr>
        <w:ind w:firstLine="708"/>
        <w:jc w:val="both"/>
        <w:rPr>
          <w:rFonts w:ascii="Arial" w:hAnsi="Arial" w:cs="Arial"/>
          <w:b/>
          <w:bCs/>
          <w:color w:val="C00000"/>
          <w:sz w:val="24"/>
          <w:szCs w:val="24"/>
        </w:rPr>
      </w:pPr>
      <w:r w:rsidRPr="00E6442A">
        <w:rPr>
          <w:rFonts w:ascii="Arial" w:hAnsi="Arial" w:cs="Arial"/>
          <w:b/>
          <w:bCs/>
          <w:color w:val="C00000"/>
          <w:sz w:val="24"/>
          <w:szCs w:val="24"/>
        </w:rPr>
        <w:lastRenderedPageBreak/>
        <w:t>Viajes y es</w:t>
      </w:r>
      <w:r w:rsidR="00911B24" w:rsidRPr="00E6442A">
        <w:rPr>
          <w:rFonts w:ascii="Arial" w:hAnsi="Arial" w:cs="Arial"/>
          <w:b/>
          <w:bCs/>
          <w:color w:val="C00000"/>
          <w:sz w:val="24"/>
          <w:szCs w:val="24"/>
        </w:rPr>
        <w:t>tadía</w:t>
      </w:r>
    </w:p>
    <w:p w14:paraId="244F4428" w14:textId="7EE7ED6D" w:rsidR="00911B24" w:rsidRDefault="00911B24" w:rsidP="00911B24">
      <w:pPr>
        <w:jc w:val="both"/>
        <w:rPr>
          <w:rFonts w:ascii="Arial" w:hAnsi="Arial" w:cs="Arial"/>
        </w:rPr>
      </w:pPr>
      <w:r>
        <w:rPr>
          <w:rFonts w:ascii="Arial" w:hAnsi="Arial" w:cs="Arial"/>
        </w:rPr>
        <w:t>Los gastos de transporte y estadía estarán a cargo de</w:t>
      </w:r>
      <w:r w:rsidR="00396156">
        <w:rPr>
          <w:rFonts w:ascii="Arial" w:hAnsi="Arial" w:cs="Arial"/>
        </w:rPr>
        <w:t xml:space="preserve"> cada</w:t>
      </w:r>
      <w:r>
        <w:rPr>
          <w:rFonts w:ascii="Arial" w:hAnsi="Arial" w:cs="Arial"/>
        </w:rPr>
        <w:t xml:space="preserve"> participante.</w:t>
      </w:r>
      <w:r w:rsidR="00396156">
        <w:rPr>
          <w:rFonts w:ascii="Arial" w:hAnsi="Arial" w:cs="Arial"/>
        </w:rPr>
        <w:t xml:space="preserve"> Sucre tiene conexiones frecuentes con los aeropuertos Viru </w:t>
      </w:r>
      <w:proofErr w:type="spellStart"/>
      <w:r w:rsidR="00396156">
        <w:rPr>
          <w:rFonts w:ascii="Arial" w:hAnsi="Arial" w:cs="Arial"/>
        </w:rPr>
        <w:t>Viru</w:t>
      </w:r>
      <w:proofErr w:type="spellEnd"/>
      <w:r w:rsidR="00396156">
        <w:rPr>
          <w:rFonts w:ascii="Arial" w:hAnsi="Arial" w:cs="Arial"/>
        </w:rPr>
        <w:t xml:space="preserve"> de Santa Cruz de la Sierra, El Alto de La Paz y </w:t>
      </w:r>
      <w:r w:rsidR="00154B6D">
        <w:rPr>
          <w:rFonts w:ascii="Arial" w:hAnsi="Arial" w:cs="Arial"/>
        </w:rPr>
        <w:t xml:space="preserve">Jorge </w:t>
      </w:r>
      <w:proofErr w:type="spellStart"/>
      <w:r w:rsidR="00154B6D">
        <w:rPr>
          <w:rFonts w:ascii="Arial" w:hAnsi="Arial" w:cs="Arial"/>
        </w:rPr>
        <w:t>Wilstermann</w:t>
      </w:r>
      <w:proofErr w:type="spellEnd"/>
      <w:r w:rsidR="00154B6D">
        <w:rPr>
          <w:rFonts w:ascii="Arial" w:hAnsi="Arial" w:cs="Arial"/>
        </w:rPr>
        <w:t xml:space="preserve"> de </w:t>
      </w:r>
      <w:r w:rsidR="00396156">
        <w:rPr>
          <w:rFonts w:ascii="Arial" w:hAnsi="Arial" w:cs="Arial"/>
        </w:rPr>
        <w:t>Cochabamba.</w:t>
      </w:r>
      <w:r>
        <w:rPr>
          <w:rFonts w:ascii="Arial" w:hAnsi="Arial" w:cs="Arial"/>
        </w:rPr>
        <w:t xml:space="preserve"> Los almuerzos durante el desarrollo del Congreso estará</w:t>
      </w:r>
      <w:r w:rsidR="006266CA">
        <w:rPr>
          <w:rFonts w:ascii="Arial" w:hAnsi="Arial" w:cs="Arial"/>
        </w:rPr>
        <w:t>n</w:t>
      </w:r>
      <w:r>
        <w:rPr>
          <w:rFonts w:ascii="Arial" w:hAnsi="Arial" w:cs="Arial"/>
        </w:rPr>
        <w:t xml:space="preserve"> a cargo de la organización</w:t>
      </w:r>
      <w:r w:rsidR="006266CA">
        <w:rPr>
          <w:rFonts w:ascii="Arial" w:hAnsi="Arial" w:cs="Arial"/>
        </w:rPr>
        <w:t xml:space="preserve">. Se </w:t>
      </w:r>
      <w:r>
        <w:rPr>
          <w:rFonts w:ascii="Arial" w:hAnsi="Arial" w:cs="Arial"/>
        </w:rPr>
        <w:t xml:space="preserve">brindará información </w:t>
      </w:r>
      <w:r w:rsidR="006266CA">
        <w:rPr>
          <w:rFonts w:ascii="Arial" w:hAnsi="Arial" w:cs="Arial"/>
        </w:rPr>
        <w:t xml:space="preserve">sobre </w:t>
      </w:r>
      <w:r>
        <w:rPr>
          <w:rFonts w:ascii="Arial" w:hAnsi="Arial" w:cs="Arial"/>
        </w:rPr>
        <w:t>precios especiales de hoteles en la ciudad de Sucre</w:t>
      </w:r>
      <w:r w:rsidR="006266CA">
        <w:rPr>
          <w:rFonts w:ascii="Arial" w:hAnsi="Arial" w:cs="Arial"/>
        </w:rPr>
        <w:t xml:space="preserve"> y oportunidades de viajes culturales </w:t>
      </w:r>
      <w:r w:rsidR="003A3C5B">
        <w:rPr>
          <w:rFonts w:ascii="Arial" w:hAnsi="Arial" w:cs="Arial"/>
        </w:rPr>
        <w:t>(</w:t>
      </w:r>
      <w:r w:rsidR="006266CA">
        <w:rPr>
          <w:rFonts w:ascii="Arial" w:hAnsi="Arial" w:cs="Arial"/>
        </w:rPr>
        <w:t>Potosí, Misiones de Chiquitos, Salar de Uyuni</w:t>
      </w:r>
      <w:r w:rsidR="003A3C5B">
        <w:rPr>
          <w:rFonts w:ascii="Arial" w:hAnsi="Arial" w:cs="Arial"/>
        </w:rPr>
        <w:t>…)</w:t>
      </w:r>
      <w:r w:rsidR="006266CA">
        <w:rPr>
          <w:rFonts w:ascii="Arial" w:hAnsi="Arial" w:cs="Arial"/>
        </w:rPr>
        <w:t>, en las siguientes circulares</w:t>
      </w:r>
      <w:r>
        <w:rPr>
          <w:rFonts w:ascii="Arial" w:hAnsi="Arial" w:cs="Arial"/>
        </w:rPr>
        <w:t>.</w:t>
      </w:r>
    </w:p>
    <w:p w14:paraId="75A96409" w14:textId="77777777" w:rsidR="00596FBC" w:rsidRPr="00E6442A" w:rsidRDefault="00695592" w:rsidP="00911B24">
      <w:pPr>
        <w:ind w:firstLine="708"/>
        <w:jc w:val="both"/>
        <w:rPr>
          <w:rFonts w:ascii="Arial" w:hAnsi="Arial" w:cs="Arial"/>
          <w:b/>
          <w:color w:val="C00000"/>
          <w:sz w:val="24"/>
          <w:szCs w:val="24"/>
          <w:lang w:val="es"/>
        </w:rPr>
      </w:pPr>
      <w:r w:rsidRPr="00E6442A">
        <w:rPr>
          <w:rFonts w:ascii="Arial" w:hAnsi="Arial" w:cs="Arial"/>
          <w:b/>
          <w:color w:val="C00000"/>
          <w:sz w:val="24"/>
          <w:szCs w:val="24"/>
          <w:lang w:val="es"/>
        </w:rPr>
        <w:t>Bases de participación:</w:t>
      </w:r>
    </w:p>
    <w:p w14:paraId="7E6FAF7E" w14:textId="623436E5" w:rsidR="00162643" w:rsidRPr="0018353A" w:rsidRDefault="00695592" w:rsidP="00564224">
      <w:pPr>
        <w:jc w:val="both"/>
        <w:rPr>
          <w:rFonts w:ascii="Arial" w:hAnsi="Arial" w:cs="Arial"/>
        </w:rPr>
      </w:pPr>
      <w:r w:rsidRPr="0018353A">
        <w:rPr>
          <w:rFonts w:ascii="Arial" w:hAnsi="Arial" w:cs="Arial"/>
        </w:rPr>
        <w:t xml:space="preserve">Los interesados </w:t>
      </w:r>
      <w:r w:rsidR="001502F0" w:rsidRPr="0018353A">
        <w:rPr>
          <w:rFonts w:ascii="Arial" w:hAnsi="Arial" w:cs="Arial"/>
        </w:rPr>
        <w:t xml:space="preserve">en participar deben enviar a </w:t>
      </w:r>
      <w:r w:rsidR="00162643" w:rsidRPr="0018353A">
        <w:rPr>
          <w:rFonts w:ascii="Arial" w:hAnsi="Arial" w:cs="Arial"/>
        </w:rPr>
        <w:t xml:space="preserve">esta dirección de </w:t>
      </w:r>
      <w:r w:rsidR="001502F0" w:rsidRPr="0018353A">
        <w:rPr>
          <w:rFonts w:ascii="Arial" w:hAnsi="Arial" w:cs="Arial"/>
        </w:rPr>
        <w:t xml:space="preserve">correo </w:t>
      </w:r>
      <w:r w:rsidR="006E16B2" w:rsidRPr="0018353A">
        <w:rPr>
          <w:rFonts w:ascii="Arial" w:hAnsi="Arial" w:cs="Arial"/>
        </w:rPr>
        <w:t>(</w:t>
      </w:r>
      <w:r w:rsidR="00946CBA" w:rsidRPr="0018353A">
        <w:rPr>
          <w:rFonts w:ascii="Arial" w:hAnsi="Arial" w:cs="Arial"/>
        </w:rPr>
        <w:t>cultura@visioncultural.org</w:t>
      </w:r>
      <w:r w:rsidR="00162643" w:rsidRPr="0018353A">
        <w:rPr>
          <w:rFonts w:ascii="Arial" w:hAnsi="Arial" w:cs="Arial"/>
        </w:rPr>
        <w:t>) los siguientes datos:</w:t>
      </w:r>
    </w:p>
    <w:p w14:paraId="1AE6FB39" w14:textId="77777777" w:rsidR="00946CBA" w:rsidRDefault="00946CBA" w:rsidP="00405066">
      <w:pPr>
        <w:numPr>
          <w:ilvl w:val="0"/>
          <w:numId w:val="3"/>
        </w:numPr>
        <w:spacing w:after="0" w:line="240" w:lineRule="auto"/>
        <w:ind w:left="714" w:hanging="357"/>
        <w:jc w:val="both"/>
        <w:rPr>
          <w:rFonts w:ascii="Arial" w:hAnsi="Arial" w:cs="Arial"/>
        </w:rPr>
      </w:pPr>
      <w:r w:rsidRPr="0018353A">
        <w:rPr>
          <w:rFonts w:ascii="Arial" w:hAnsi="Arial" w:cs="Arial"/>
        </w:rPr>
        <w:t>Nombre completo</w:t>
      </w:r>
    </w:p>
    <w:p w14:paraId="10E43568" w14:textId="0CA6FD81" w:rsidR="003A3C5B" w:rsidRPr="0018353A" w:rsidRDefault="003A3C5B" w:rsidP="00405066">
      <w:pPr>
        <w:numPr>
          <w:ilvl w:val="0"/>
          <w:numId w:val="3"/>
        </w:numPr>
        <w:spacing w:after="0" w:line="240" w:lineRule="auto"/>
        <w:ind w:left="714" w:hanging="357"/>
        <w:jc w:val="both"/>
        <w:rPr>
          <w:rFonts w:ascii="Arial" w:hAnsi="Arial" w:cs="Arial"/>
        </w:rPr>
      </w:pPr>
      <w:r>
        <w:rPr>
          <w:rFonts w:ascii="Arial" w:hAnsi="Arial" w:cs="Arial"/>
        </w:rPr>
        <w:t xml:space="preserve">Institución </w:t>
      </w:r>
    </w:p>
    <w:p w14:paraId="2FE8A4FA" w14:textId="34C94623" w:rsidR="003A3C5B" w:rsidRPr="003A3C5B" w:rsidRDefault="00946CBA" w:rsidP="003A3C5B">
      <w:pPr>
        <w:numPr>
          <w:ilvl w:val="0"/>
          <w:numId w:val="3"/>
        </w:numPr>
        <w:spacing w:after="0" w:line="240" w:lineRule="auto"/>
        <w:ind w:left="714" w:hanging="357"/>
        <w:jc w:val="both"/>
        <w:rPr>
          <w:rFonts w:ascii="Arial" w:hAnsi="Arial" w:cs="Arial"/>
        </w:rPr>
      </w:pPr>
      <w:r w:rsidRPr="0018353A">
        <w:rPr>
          <w:rFonts w:ascii="Arial" w:hAnsi="Arial" w:cs="Arial"/>
        </w:rPr>
        <w:t>Ciudad/país</w:t>
      </w:r>
    </w:p>
    <w:p w14:paraId="5BEC374B" w14:textId="5A2071BC" w:rsidR="00946CBA" w:rsidRPr="0018353A" w:rsidRDefault="003A3C5B" w:rsidP="00405066">
      <w:pPr>
        <w:numPr>
          <w:ilvl w:val="0"/>
          <w:numId w:val="3"/>
        </w:numPr>
        <w:spacing w:after="0" w:line="240" w:lineRule="auto"/>
        <w:ind w:left="714" w:hanging="357"/>
        <w:jc w:val="both"/>
        <w:rPr>
          <w:rFonts w:ascii="Arial" w:hAnsi="Arial" w:cs="Arial"/>
        </w:rPr>
      </w:pPr>
      <w:r>
        <w:rPr>
          <w:rFonts w:ascii="Arial" w:hAnsi="Arial" w:cs="Arial"/>
        </w:rPr>
        <w:t>T</w:t>
      </w:r>
      <w:r w:rsidR="00946CBA" w:rsidRPr="0018353A">
        <w:rPr>
          <w:rFonts w:ascii="Arial" w:hAnsi="Arial" w:cs="Arial"/>
        </w:rPr>
        <w:t>eléfono/</w:t>
      </w:r>
      <w:proofErr w:type="spellStart"/>
      <w:r w:rsidR="00946CBA" w:rsidRPr="0018353A">
        <w:rPr>
          <w:rFonts w:ascii="Arial" w:hAnsi="Arial" w:cs="Arial"/>
        </w:rPr>
        <w:t>Whatsapp</w:t>
      </w:r>
      <w:proofErr w:type="spellEnd"/>
      <w:r w:rsidR="00946CBA" w:rsidRPr="0018353A">
        <w:rPr>
          <w:rFonts w:ascii="Arial" w:hAnsi="Arial" w:cs="Arial"/>
        </w:rPr>
        <w:t>, correo electrónico</w:t>
      </w:r>
    </w:p>
    <w:p w14:paraId="7A5000BD" w14:textId="45800929" w:rsidR="00162643" w:rsidRPr="0018353A" w:rsidRDefault="00162643" w:rsidP="00405066">
      <w:pPr>
        <w:numPr>
          <w:ilvl w:val="0"/>
          <w:numId w:val="3"/>
        </w:numPr>
        <w:spacing w:after="0" w:line="240" w:lineRule="auto"/>
        <w:ind w:left="714" w:hanging="357"/>
        <w:jc w:val="both"/>
        <w:rPr>
          <w:rFonts w:ascii="Arial" w:hAnsi="Arial" w:cs="Arial"/>
        </w:rPr>
      </w:pPr>
      <w:r w:rsidRPr="0018353A">
        <w:rPr>
          <w:rFonts w:ascii="Arial" w:hAnsi="Arial" w:cs="Arial"/>
        </w:rPr>
        <w:t>Título de la ponencia</w:t>
      </w:r>
      <w:r w:rsidR="000E61CB" w:rsidRPr="0018353A">
        <w:rPr>
          <w:rFonts w:ascii="Arial" w:hAnsi="Arial" w:cs="Arial"/>
        </w:rPr>
        <w:t xml:space="preserve"> y eje temático al que pertenece</w:t>
      </w:r>
    </w:p>
    <w:p w14:paraId="6A395016" w14:textId="089340A2" w:rsidR="00162643" w:rsidRPr="0018353A" w:rsidRDefault="00162643" w:rsidP="00405066">
      <w:pPr>
        <w:numPr>
          <w:ilvl w:val="0"/>
          <w:numId w:val="3"/>
        </w:numPr>
        <w:spacing w:after="0" w:line="240" w:lineRule="auto"/>
        <w:ind w:left="714" w:hanging="357"/>
        <w:jc w:val="both"/>
        <w:rPr>
          <w:rFonts w:ascii="Arial" w:hAnsi="Arial" w:cs="Arial"/>
        </w:rPr>
      </w:pPr>
      <w:r w:rsidRPr="0018353A">
        <w:rPr>
          <w:rFonts w:ascii="Arial" w:hAnsi="Arial" w:cs="Arial"/>
        </w:rPr>
        <w:t>R</w:t>
      </w:r>
      <w:r w:rsidR="001502F0" w:rsidRPr="0018353A">
        <w:rPr>
          <w:rFonts w:ascii="Arial" w:hAnsi="Arial" w:cs="Arial"/>
        </w:rPr>
        <w:t>esumen o sumilla del contenido (</w:t>
      </w:r>
      <w:r w:rsidR="0031320A" w:rsidRPr="0018353A">
        <w:rPr>
          <w:rFonts w:ascii="Arial" w:hAnsi="Arial" w:cs="Arial"/>
        </w:rPr>
        <w:t>5-</w:t>
      </w:r>
      <w:r w:rsidR="001502F0" w:rsidRPr="0018353A">
        <w:rPr>
          <w:rFonts w:ascii="Arial" w:hAnsi="Arial" w:cs="Arial"/>
        </w:rPr>
        <w:t>7 líneas</w:t>
      </w:r>
      <w:r w:rsidR="0031320A" w:rsidRPr="0018353A">
        <w:rPr>
          <w:rFonts w:ascii="Arial" w:hAnsi="Arial" w:cs="Arial"/>
        </w:rPr>
        <w:t xml:space="preserve"> máximo</w:t>
      </w:r>
      <w:r w:rsidRPr="0018353A">
        <w:rPr>
          <w:rFonts w:ascii="Arial" w:hAnsi="Arial" w:cs="Arial"/>
        </w:rPr>
        <w:t>)</w:t>
      </w:r>
    </w:p>
    <w:p w14:paraId="33C25EE5" w14:textId="26143692" w:rsidR="00162643" w:rsidRPr="0018353A" w:rsidRDefault="002D2C54" w:rsidP="00405066">
      <w:pPr>
        <w:numPr>
          <w:ilvl w:val="0"/>
          <w:numId w:val="3"/>
        </w:numPr>
        <w:spacing w:after="0" w:line="240" w:lineRule="auto"/>
        <w:ind w:left="714" w:hanging="357"/>
        <w:jc w:val="both"/>
        <w:rPr>
          <w:rFonts w:ascii="Arial" w:hAnsi="Arial" w:cs="Arial"/>
        </w:rPr>
      </w:pPr>
      <w:r w:rsidRPr="0018353A">
        <w:rPr>
          <w:rFonts w:ascii="Arial" w:hAnsi="Arial" w:cs="Arial"/>
        </w:rPr>
        <w:t>B</w:t>
      </w:r>
      <w:r w:rsidR="001502F0" w:rsidRPr="0018353A">
        <w:rPr>
          <w:rFonts w:ascii="Arial" w:hAnsi="Arial" w:cs="Arial"/>
        </w:rPr>
        <w:t>reve presentación curricular (</w:t>
      </w:r>
      <w:r w:rsidR="0031320A" w:rsidRPr="0018353A">
        <w:rPr>
          <w:rFonts w:ascii="Arial" w:hAnsi="Arial" w:cs="Arial"/>
        </w:rPr>
        <w:t>5-</w:t>
      </w:r>
      <w:r w:rsidR="001502F0" w:rsidRPr="0018353A">
        <w:rPr>
          <w:rFonts w:ascii="Arial" w:hAnsi="Arial" w:cs="Arial"/>
        </w:rPr>
        <w:t>7 líneas</w:t>
      </w:r>
      <w:r w:rsidR="0031320A" w:rsidRPr="0018353A">
        <w:rPr>
          <w:rFonts w:ascii="Arial" w:hAnsi="Arial" w:cs="Arial"/>
        </w:rPr>
        <w:t xml:space="preserve"> máximo</w:t>
      </w:r>
      <w:r w:rsidR="00162643" w:rsidRPr="0018353A">
        <w:rPr>
          <w:rFonts w:ascii="Arial" w:hAnsi="Arial" w:cs="Arial"/>
        </w:rPr>
        <w:t>).</w:t>
      </w:r>
    </w:p>
    <w:p w14:paraId="1190BAA5" w14:textId="77777777" w:rsidR="00911B24" w:rsidRDefault="00911B24" w:rsidP="00564224">
      <w:pPr>
        <w:jc w:val="both"/>
        <w:rPr>
          <w:rFonts w:ascii="Arial" w:hAnsi="Arial" w:cs="Arial"/>
        </w:rPr>
      </w:pPr>
    </w:p>
    <w:p w14:paraId="280BD7C1" w14:textId="573B1B3C" w:rsidR="00554DD2" w:rsidRDefault="00554DD2" w:rsidP="00564224">
      <w:pPr>
        <w:jc w:val="both"/>
        <w:rPr>
          <w:rFonts w:ascii="Arial" w:hAnsi="Arial" w:cs="Arial"/>
        </w:rPr>
      </w:pPr>
      <w:r w:rsidRPr="0018353A">
        <w:rPr>
          <w:rFonts w:ascii="Arial" w:hAnsi="Arial" w:cs="Arial"/>
        </w:rPr>
        <w:t xml:space="preserve">Con el deseo de que la información </w:t>
      </w:r>
      <w:r w:rsidR="003056B3" w:rsidRPr="0018353A">
        <w:rPr>
          <w:rFonts w:ascii="Arial" w:hAnsi="Arial" w:cs="Arial"/>
        </w:rPr>
        <w:t xml:space="preserve">le </w:t>
      </w:r>
      <w:r w:rsidRPr="0018353A">
        <w:rPr>
          <w:rFonts w:ascii="Arial" w:hAnsi="Arial" w:cs="Arial"/>
        </w:rPr>
        <w:t xml:space="preserve">resulte de interés y nos podamos encontrar en </w:t>
      </w:r>
      <w:r w:rsidR="00946CBA" w:rsidRPr="0018353A">
        <w:rPr>
          <w:rFonts w:ascii="Arial" w:hAnsi="Arial" w:cs="Arial"/>
        </w:rPr>
        <w:t>Sucre, Bolivia</w:t>
      </w:r>
      <w:r w:rsidRPr="0018353A">
        <w:rPr>
          <w:rFonts w:ascii="Arial" w:hAnsi="Arial" w:cs="Arial"/>
        </w:rPr>
        <w:t xml:space="preserve">, </w:t>
      </w:r>
      <w:r w:rsidR="003056B3" w:rsidRPr="0018353A">
        <w:rPr>
          <w:rFonts w:ascii="Arial" w:hAnsi="Arial" w:cs="Arial"/>
        </w:rPr>
        <w:t>reciba un atento saludo de</w:t>
      </w:r>
      <w:r w:rsidRPr="0018353A">
        <w:rPr>
          <w:rFonts w:ascii="Arial" w:hAnsi="Arial" w:cs="Arial"/>
        </w:rPr>
        <w:t>l Comité Directivo,</w:t>
      </w:r>
    </w:p>
    <w:p w14:paraId="0D46F58A" w14:textId="19BCFB07" w:rsidR="00833DBE" w:rsidRPr="0018353A" w:rsidRDefault="00833DBE" w:rsidP="00564224">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1983"/>
        <w:gridCol w:w="1467"/>
        <w:gridCol w:w="1463"/>
        <w:gridCol w:w="2063"/>
        <w:gridCol w:w="865"/>
      </w:tblGrid>
      <w:tr w:rsidR="0060658A" w14:paraId="0A9E8B19" w14:textId="77777777" w:rsidTr="00833DBE">
        <w:trPr>
          <w:trHeight w:val="1489"/>
        </w:trPr>
        <w:tc>
          <w:tcPr>
            <w:tcW w:w="2976" w:type="dxa"/>
            <w:gridSpan w:val="2"/>
          </w:tcPr>
          <w:p w14:paraId="2DDF4238" w14:textId="77777777" w:rsidR="00861D9D" w:rsidRPr="006630FC" w:rsidRDefault="00753280" w:rsidP="00B927C5">
            <w:pPr>
              <w:jc w:val="center"/>
              <w:rPr>
                <w:rFonts w:ascii="Arial" w:hAnsi="Arial" w:cs="Arial"/>
                <w:sz w:val="20"/>
                <w:szCs w:val="20"/>
                <w:lang w:val="es-BO"/>
              </w:rPr>
            </w:pPr>
            <w:r w:rsidRPr="0018353A">
              <w:rPr>
                <w:rFonts w:ascii="Arial" w:hAnsi="Arial" w:cs="Arial"/>
                <w:lang w:val="es"/>
              </w:rPr>
              <w:tab/>
            </w:r>
            <w:r w:rsidR="00A82647" w:rsidRPr="0018353A">
              <w:rPr>
                <w:rFonts w:ascii="Arial" w:hAnsi="Arial" w:cs="Arial"/>
                <w:lang w:val="es"/>
              </w:rPr>
              <w:tab/>
            </w:r>
            <w:r w:rsidR="00564224" w:rsidRPr="006630FC">
              <w:rPr>
                <w:rFonts w:ascii="Arial" w:hAnsi="Arial" w:cs="Arial"/>
                <w:sz w:val="20"/>
                <w:szCs w:val="20"/>
                <w:lang w:val="es-BO"/>
              </w:rPr>
              <w:tab/>
            </w:r>
          </w:p>
          <w:p w14:paraId="4DD08756" w14:textId="3702C6A7" w:rsidR="0060658A" w:rsidRDefault="00A82647" w:rsidP="00B927C5">
            <w:pPr>
              <w:jc w:val="center"/>
              <w:rPr>
                <w:rFonts w:ascii="Arial" w:hAnsi="Arial" w:cs="Arial"/>
                <w:sz w:val="20"/>
                <w:szCs w:val="20"/>
                <w:lang w:val="es"/>
              </w:rPr>
            </w:pPr>
            <w:r w:rsidRPr="006630FC">
              <w:rPr>
                <w:rFonts w:ascii="Arial" w:hAnsi="Arial" w:cs="Arial"/>
                <w:sz w:val="20"/>
                <w:szCs w:val="20"/>
                <w:lang w:val="es-BO"/>
              </w:rPr>
              <w:tab/>
            </w:r>
            <w:r w:rsidR="0060658A" w:rsidRPr="0018353A">
              <w:rPr>
                <w:rFonts w:ascii="Arial" w:hAnsi="Arial" w:cs="Arial"/>
                <w:noProof/>
                <w:lang w:eastAsia="es-ES"/>
              </w:rPr>
              <w:drawing>
                <wp:anchor distT="0" distB="0" distL="114300" distR="114300" simplePos="0" relativeHeight="251659776" behindDoc="1" locked="0" layoutInCell="1" allowOverlap="1" wp14:anchorId="12EC3FA7" wp14:editId="08F64517">
                  <wp:simplePos x="0" y="0"/>
                  <wp:positionH relativeFrom="column">
                    <wp:posOffset>44450</wp:posOffset>
                  </wp:positionH>
                  <wp:positionV relativeFrom="paragraph">
                    <wp:posOffset>1270</wp:posOffset>
                  </wp:positionV>
                  <wp:extent cx="1655482" cy="685800"/>
                  <wp:effectExtent l="0" t="0" r="1905" b="0"/>
                  <wp:wrapNone/>
                  <wp:docPr id="2" name="Imagen 2" descr="D:\Norma\FIRMA NC.jpg"/>
                  <wp:cNvGraphicFramePr/>
                  <a:graphic xmlns:a="http://schemas.openxmlformats.org/drawingml/2006/main">
                    <a:graphicData uri="http://schemas.openxmlformats.org/drawingml/2006/picture">
                      <pic:pic xmlns:pic="http://schemas.openxmlformats.org/drawingml/2006/picture">
                        <pic:nvPicPr>
                          <pic:cNvPr id="3" name="Imagen 3" descr="D:\Norma\FIRMA NC.jpg"/>
                          <pic:cNvPicPr/>
                        </pic:nvPicPr>
                        <pic:blipFill>
                          <a:blip r:embed="rId9" cstate="print">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655482" cy="685800"/>
                          </a:xfrm>
                          <a:prstGeom prst="rect">
                            <a:avLst/>
                          </a:prstGeom>
                          <a:noFill/>
                          <a:ln>
                            <a:noFill/>
                          </a:ln>
                        </pic:spPr>
                      </pic:pic>
                    </a:graphicData>
                  </a:graphic>
                </wp:anchor>
              </w:drawing>
            </w:r>
          </w:p>
          <w:p w14:paraId="62A1CA88" w14:textId="77777777" w:rsidR="00724D79" w:rsidRDefault="00724D79" w:rsidP="00B927C5">
            <w:pPr>
              <w:jc w:val="center"/>
              <w:rPr>
                <w:rFonts w:ascii="Arial" w:hAnsi="Arial" w:cs="Arial"/>
                <w:sz w:val="20"/>
                <w:szCs w:val="20"/>
                <w:lang w:val="es"/>
              </w:rPr>
            </w:pPr>
          </w:p>
          <w:p w14:paraId="7439B8B5" w14:textId="77777777" w:rsidR="00724D79" w:rsidRDefault="00724D79" w:rsidP="00B927C5">
            <w:pPr>
              <w:jc w:val="center"/>
              <w:rPr>
                <w:rFonts w:ascii="Arial" w:hAnsi="Arial" w:cs="Arial"/>
                <w:sz w:val="20"/>
                <w:szCs w:val="20"/>
                <w:lang w:val="es"/>
              </w:rPr>
            </w:pPr>
          </w:p>
          <w:p w14:paraId="2B32E0B8" w14:textId="77777777" w:rsidR="00861D9D" w:rsidRDefault="00861D9D" w:rsidP="00B927C5">
            <w:pPr>
              <w:jc w:val="center"/>
              <w:rPr>
                <w:rFonts w:ascii="Arial" w:hAnsi="Arial" w:cs="Arial"/>
                <w:sz w:val="20"/>
                <w:szCs w:val="20"/>
                <w:lang w:val="es"/>
              </w:rPr>
            </w:pPr>
          </w:p>
          <w:p w14:paraId="29036F58" w14:textId="68FC1EB4" w:rsidR="0060658A" w:rsidRDefault="0060658A" w:rsidP="00B927C5">
            <w:pPr>
              <w:jc w:val="center"/>
              <w:rPr>
                <w:rFonts w:ascii="Arial" w:hAnsi="Arial" w:cs="Arial"/>
                <w:noProof/>
                <w:lang w:eastAsia="es-ES"/>
              </w:rPr>
            </w:pPr>
            <w:r w:rsidRPr="0018353A">
              <w:rPr>
                <w:rFonts w:ascii="Arial" w:hAnsi="Arial" w:cs="Arial"/>
                <w:sz w:val="20"/>
                <w:szCs w:val="20"/>
                <w:lang w:val="es"/>
              </w:rPr>
              <w:t>Norma Campos Vera</w:t>
            </w:r>
            <w:r w:rsidRPr="0018353A">
              <w:rPr>
                <w:rFonts w:ascii="Arial" w:hAnsi="Arial" w:cs="Arial"/>
                <w:noProof/>
                <w:lang w:eastAsia="es-ES"/>
              </w:rPr>
              <w:t xml:space="preserve"> </w:t>
            </w:r>
          </w:p>
          <w:p w14:paraId="3BD0A1BD" w14:textId="03D33C38" w:rsidR="00724D79" w:rsidRDefault="00724D79" w:rsidP="00B927C5">
            <w:pPr>
              <w:jc w:val="center"/>
              <w:rPr>
                <w:rFonts w:ascii="Arial" w:hAnsi="Arial" w:cs="Arial"/>
                <w:b/>
                <w:lang w:val="es"/>
              </w:rPr>
            </w:pPr>
            <w:r w:rsidRPr="0018353A">
              <w:rPr>
                <w:rFonts w:ascii="Arial" w:hAnsi="Arial" w:cs="Arial"/>
                <w:sz w:val="20"/>
                <w:szCs w:val="20"/>
                <w:lang w:val="es"/>
              </w:rPr>
              <w:t>Fundación Visión Cultural, Bolivia</w:t>
            </w:r>
          </w:p>
        </w:tc>
        <w:tc>
          <w:tcPr>
            <w:tcW w:w="2976" w:type="dxa"/>
            <w:gridSpan w:val="2"/>
          </w:tcPr>
          <w:p w14:paraId="039F6B5A" w14:textId="47A60EEE" w:rsidR="00724D79" w:rsidRPr="005D6596" w:rsidRDefault="00724D79" w:rsidP="00B927C5">
            <w:pPr>
              <w:jc w:val="center"/>
              <w:rPr>
                <w:rFonts w:ascii="Arial" w:hAnsi="Arial" w:cs="Arial"/>
                <w:sz w:val="20"/>
                <w:szCs w:val="20"/>
                <w:lang w:val="es-BO"/>
              </w:rPr>
            </w:pPr>
          </w:p>
          <w:p w14:paraId="371D3A14" w14:textId="6F874D1F" w:rsidR="00724D79" w:rsidRPr="005D6596" w:rsidRDefault="00506786" w:rsidP="00B927C5">
            <w:pPr>
              <w:jc w:val="center"/>
              <w:rPr>
                <w:rFonts w:ascii="Arial" w:hAnsi="Arial" w:cs="Arial"/>
                <w:sz w:val="20"/>
                <w:szCs w:val="20"/>
                <w:lang w:val="es-BO"/>
              </w:rPr>
            </w:pPr>
            <w:r>
              <w:rPr>
                <w:noProof/>
              </w:rPr>
              <w:drawing>
                <wp:anchor distT="0" distB="0" distL="114300" distR="114300" simplePos="0" relativeHeight="251665920" behindDoc="1" locked="0" layoutInCell="1" allowOverlap="1" wp14:anchorId="3E6FDBB9" wp14:editId="152BD707">
                  <wp:simplePos x="0" y="0"/>
                  <wp:positionH relativeFrom="column">
                    <wp:posOffset>111760</wp:posOffset>
                  </wp:positionH>
                  <wp:positionV relativeFrom="paragraph">
                    <wp:posOffset>69850</wp:posOffset>
                  </wp:positionV>
                  <wp:extent cx="1562100" cy="734695"/>
                  <wp:effectExtent l="0" t="0" r="0" b="8255"/>
                  <wp:wrapNone/>
                  <wp:docPr id="13788370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56210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D00612" w14:textId="277285E4" w:rsidR="00861D9D" w:rsidRPr="005D6596" w:rsidRDefault="00861D9D" w:rsidP="00B927C5">
            <w:pPr>
              <w:jc w:val="center"/>
              <w:rPr>
                <w:rFonts w:ascii="Arial" w:hAnsi="Arial" w:cs="Arial"/>
                <w:sz w:val="20"/>
                <w:szCs w:val="20"/>
                <w:lang w:val="es-BO"/>
              </w:rPr>
            </w:pPr>
          </w:p>
          <w:p w14:paraId="221BBBCA" w14:textId="77777777" w:rsidR="00833DBE" w:rsidRPr="005D6596" w:rsidRDefault="00833DBE" w:rsidP="00B927C5">
            <w:pPr>
              <w:jc w:val="center"/>
              <w:rPr>
                <w:rFonts w:ascii="Arial" w:hAnsi="Arial" w:cs="Arial"/>
                <w:sz w:val="20"/>
                <w:szCs w:val="20"/>
                <w:lang w:val="es-BO"/>
              </w:rPr>
            </w:pPr>
          </w:p>
          <w:p w14:paraId="2A8AE361" w14:textId="77777777" w:rsidR="00861D9D" w:rsidRPr="005D6596" w:rsidRDefault="00861D9D" w:rsidP="00B927C5">
            <w:pPr>
              <w:jc w:val="center"/>
              <w:rPr>
                <w:rFonts w:ascii="Arial" w:hAnsi="Arial" w:cs="Arial"/>
                <w:sz w:val="20"/>
                <w:szCs w:val="20"/>
                <w:lang w:val="es-BO"/>
              </w:rPr>
            </w:pPr>
          </w:p>
          <w:p w14:paraId="4BE0E14C" w14:textId="37CBD79F" w:rsidR="00724D79" w:rsidRDefault="00724D79" w:rsidP="00B927C5">
            <w:pPr>
              <w:jc w:val="center"/>
              <w:rPr>
                <w:rFonts w:ascii="Arial" w:hAnsi="Arial" w:cs="Arial"/>
                <w:sz w:val="20"/>
                <w:szCs w:val="20"/>
                <w:lang w:val="es"/>
              </w:rPr>
            </w:pPr>
            <w:r w:rsidRPr="0018353A">
              <w:rPr>
                <w:rFonts w:ascii="Arial" w:hAnsi="Arial" w:cs="Arial"/>
                <w:sz w:val="20"/>
                <w:szCs w:val="20"/>
                <w:lang w:val="pt-PT"/>
              </w:rPr>
              <w:t>Miguel Zugasti</w:t>
            </w:r>
            <w:r w:rsidRPr="0018353A">
              <w:rPr>
                <w:rFonts w:ascii="Arial" w:hAnsi="Arial" w:cs="Arial"/>
                <w:sz w:val="20"/>
                <w:szCs w:val="20"/>
                <w:lang w:val="es"/>
              </w:rPr>
              <w:t xml:space="preserve"> </w:t>
            </w:r>
          </w:p>
          <w:p w14:paraId="4DD9ABBF" w14:textId="5591B704" w:rsidR="0060658A" w:rsidRDefault="00506786" w:rsidP="00B927C5">
            <w:pPr>
              <w:jc w:val="center"/>
              <w:rPr>
                <w:rFonts w:ascii="Arial" w:hAnsi="Arial" w:cs="Arial"/>
                <w:b/>
                <w:lang w:val="es"/>
              </w:rPr>
            </w:pPr>
            <w:r>
              <w:rPr>
                <w:rFonts w:ascii="Arial" w:hAnsi="Arial" w:cs="Arial"/>
                <w:noProof/>
                <w:lang w:eastAsia="es-ES"/>
              </w:rPr>
              <w:drawing>
                <wp:anchor distT="0" distB="0" distL="114300" distR="114300" simplePos="0" relativeHeight="251674112" behindDoc="1" locked="0" layoutInCell="1" allowOverlap="1" wp14:anchorId="2BA39C5E" wp14:editId="5A291403">
                  <wp:simplePos x="0" y="0"/>
                  <wp:positionH relativeFrom="column">
                    <wp:posOffset>1641560</wp:posOffset>
                  </wp:positionH>
                  <wp:positionV relativeFrom="paragraph">
                    <wp:posOffset>267970</wp:posOffset>
                  </wp:positionV>
                  <wp:extent cx="936540" cy="1137920"/>
                  <wp:effectExtent l="0" t="0" r="0" b="5080"/>
                  <wp:wrapNone/>
                  <wp:docPr id="5" name="Imagen 5" descr="C:\Documents and Settings\Miguel\Mis documentos\Downloads\firma Xn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guel\Mis documentos\Downloads\firma Xna 001.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Effect>
                                      <a14:brightnessContrast bright="-15000" contrast="84000"/>
                                    </a14:imgEffect>
                                  </a14:imgLayer>
                                </a14:imgProps>
                              </a:ext>
                              <a:ext uri="{28A0092B-C50C-407E-A947-70E740481C1C}">
                                <a14:useLocalDpi xmlns:a14="http://schemas.microsoft.com/office/drawing/2010/main" val="0"/>
                              </a:ext>
                            </a:extLst>
                          </a:blip>
                          <a:srcRect/>
                          <a:stretch>
                            <a:fillRect/>
                          </a:stretch>
                        </pic:blipFill>
                        <pic:spPr bwMode="auto">
                          <a:xfrm>
                            <a:off x="0" y="0"/>
                            <a:ext cx="937948" cy="1139631"/>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proofErr w:type="gramStart"/>
            <w:r w:rsidR="00724D79" w:rsidRPr="0018353A">
              <w:rPr>
                <w:rFonts w:ascii="Arial" w:hAnsi="Arial" w:cs="Arial"/>
                <w:sz w:val="20"/>
                <w:szCs w:val="20"/>
                <w:lang w:val="es"/>
              </w:rPr>
              <w:t>TriviUN</w:t>
            </w:r>
            <w:proofErr w:type="spellEnd"/>
            <w:r w:rsidR="00724D79" w:rsidRPr="0018353A">
              <w:rPr>
                <w:rFonts w:ascii="Arial" w:hAnsi="Arial" w:cs="Arial"/>
                <w:sz w:val="20"/>
                <w:szCs w:val="20"/>
                <w:lang w:val="es"/>
              </w:rPr>
              <w:t>,.</w:t>
            </w:r>
            <w:proofErr w:type="gramEnd"/>
            <w:r w:rsidR="00724D79" w:rsidRPr="0018353A">
              <w:rPr>
                <w:rFonts w:ascii="Arial" w:hAnsi="Arial" w:cs="Arial"/>
                <w:sz w:val="20"/>
                <w:szCs w:val="20"/>
                <w:lang w:val="es"/>
              </w:rPr>
              <w:t xml:space="preserve"> </w:t>
            </w:r>
            <w:proofErr w:type="spellStart"/>
            <w:r w:rsidR="00833DBE" w:rsidRPr="0018353A">
              <w:rPr>
                <w:rFonts w:ascii="Arial" w:hAnsi="Arial" w:cs="Arial"/>
                <w:sz w:val="20"/>
                <w:szCs w:val="20"/>
                <w:lang w:val="es"/>
              </w:rPr>
              <w:t>Univ</w:t>
            </w:r>
            <w:proofErr w:type="spellEnd"/>
            <w:r w:rsidR="00833DBE" w:rsidRPr="0018353A">
              <w:rPr>
                <w:rFonts w:ascii="Arial" w:hAnsi="Arial" w:cs="Arial"/>
                <w:sz w:val="20"/>
                <w:szCs w:val="20"/>
                <w:lang w:val="es"/>
              </w:rPr>
              <w:t xml:space="preserve"> </w:t>
            </w:r>
            <w:r w:rsidR="00724D79" w:rsidRPr="0018353A">
              <w:rPr>
                <w:rFonts w:ascii="Arial" w:hAnsi="Arial" w:cs="Arial"/>
                <w:sz w:val="20"/>
                <w:szCs w:val="20"/>
                <w:lang w:val="es"/>
              </w:rPr>
              <w:t>de Navarra</w:t>
            </w:r>
          </w:p>
        </w:tc>
        <w:tc>
          <w:tcPr>
            <w:tcW w:w="2976" w:type="dxa"/>
            <w:gridSpan w:val="2"/>
          </w:tcPr>
          <w:p w14:paraId="249C047D" w14:textId="63C2F159" w:rsidR="00833DBE" w:rsidRDefault="00724D79" w:rsidP="00B927C5">
            <w:pPr>
              <w:jc w:val="center"/>
              <w:rPr>
                <w:rFonts w:ascii="Arial" w:hAnsi="Arial" w:cs="Arial"/>
                <w:sz w:val="20"/>
                <w:szCs w:val="20"/>
                <w:lang w:val="es-BO"/>
              </w:rPr>
            </w:pPr>
            <w:r w:rsidRPr="00724D79">
              <w:rPr>
                <w:rFonts w:ascii="Arial" w:hAnsi="Arial" w:cs="Arial"/>
                <w:sz w:val="20"/>
                <w:szCs w:val="20"/>
                <w:lang w:val="es-BO"/>
              </w:rPr>
              <w:t xml:space="preserve"> </w:t>
            </w:r>
          </w:p>
          <w:p w14:paraId="09892E54" w14:textId="77777777" w:rsidR="00833DBE" w:rsidRDefault="00833DBE" w:rsidP="00B927C5">
            <w:pPr>
              <w:jc w:val="center"/>
              <w:rPr>
                <w:rFonts w:ascii="Arial" w:hAnsi="Arial" w:cs="Arial"/>
                <w:sz w:val="20"/>
                <w:szCs w:val="20"/>
                <w:lang w:val="es-BO"/>
              </w:rPr>
            </w:pPr>
          </w:p>
          <w:p w14:paraId="1FA86DEA" w14:textId="51ECF672" w:rsidR="00833DBE" w:rsidRDefault="00154B6D" w:rsidP="00154B6D">
            <w:pPr>
              <w:rPr>
                <w:rFonts w:ascii="Arial" w:hAnsi="Arial" w:cs="Arial"/>
                <w:sz w:val="20"/>
                <w:szCs w:val="20"/>
                <w:lang w:val="es-BO"/>
              </w:rPr>
            </w:pPr>
            <w:r>
              <w:rPr>
                <w:noProof/>
              </w:rPr>
              <w:drawing>
                <wp:anchor distT="0" distB="0" distL="114300" distR="114300" simplePos="0" relativeHeight="251675136" behindDoc="0" locked="0" layoutInCell="1" allowOverlap="1" wp14:anchorId="1CDCEC8A" wp14:editId="431D67EF">
                  <wp:simplePos x="0" y="0"/>
                  <wp:positionH relativeFrom="column">
                    <wp:posOffset>-3810</wp:posOffset>
                  </wp:positionH>
                  <wp:positionV relativeFrom="paragraph">
                    <wp:posOffset>78740</wp:posOffset>
                  </wp:positionV>
                  <wp:extent cx="1752600" cy="351155"/>
                  <wp:effectExtent l="0" t="0" r="0" b="0"/>
                  <wp:wrapNone/>
                  <wp:docPr id="82194238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75000"/>
                                    </a14:imgEffect>
                                    <a14:imgEffect>
                                      <a14:colorTemperature colorTemp="5951"/>
                                    </a14:imgEffect>
                                    <a14:imgEffect>
                                      <a14:brightnessContrast bright="6000"/>
                                    </a14:imgEffect>
                                  </a14:imgLayer>
                                </a14:imgProps>
                              </a:ext>
                              <a:ext uri="{28A0092B-C50C-407E-A947-70E740481C1C}">
                                <a14:useLocalDpi xmlns:a14="http://schemas.microsoft.com/office/drawing/2010/main" val="0"/>
                              </a:ext>
                            </a:extLst>
                          </a:blip>
                          <a:srcRect/>
                          <a:stretch>
                            <a:fillRect/>
                          </a:stretch>
                        </pic:blipFill>
                        <pic:spPr bwMode="auto">
                          <a:xfrm>
                            <a:off x="0" y="0"/>
                            <a:ext cx="1752600" cy="351155"/>
                          </a:xfrm>
                          <a:prstGeom prst="rect">
                            <a:avLst/>
                          </a:prstGeom>
                          <a:noFill/>
                          <a:ln>
                            <a:noFill/>
                          </a:ln>
                        </pic:spPr>
                      </pic:pic>
                    </a:graphicData>
                  </a:graphic>
                </wp:anchor>
              </w:drawing>
            </w:r>
          </w:p>
          <w:p w14:paraId="1B1F9A83" w14:textId="62221E30" w:rsidR="00833DBE" w:rsidRDefault="00833DBE" w:rsidP="00B927C5">
            <w:pPr>
              <w:jc w:val="center"/>
              <w:rPr>
                <w:rFonts w:ascii="Arial" w:hAnsi="Arial" w:cs="Arial"/>
                <w:sz w:val="20"/>
                <w:szCs w:val="20"/>
                <w:lang w:val="es-BO"/>
              </w:rPr>
            </w:pPr>
          </w:p>
          <w:p w14:paraId="4B105046" w14:textId="4E484962" w:rsidR="00833DBE" w:rsidRDefault="00833DBE" w:rsidP="00B927C5">
            <w:pPr>
              <w:jc w:val="center"/>
              <w:rPr>
                <w:rFonts w:ascii="Arial" w:hAnsi="Arial" w:cs="Arial"/>
                <w:sz w:val="20"/>
                <w:szCs w:val="20"/>
                <w:lang w:val="es-BO"/>
              </w:rPr>
            </w:pPr>
          </w:p>
          <w:p w14:paraId="329EA14B" w14:textId="2677554E" w:rsidR="0060658A" w:rsidRDefault="00724D79" w:rsidP="00B927C5">
            <w:pPr>
              <w:jc w:val="center"/>
              <w:rPr>
                <w:rFonts w:ascii="Arial" w:hAnsi="Arial" w:cs="Arial"/>
                <w:b/>
                <w:lang w:val="es"/>
              </w:rPr>
            </w:pPr>
            <w:r w:rsidRPr="00724D79">
              <w:rPr>
                <w:rFonts w:ascii="Arial" w:hAnsi="Arial" w:cs="Arial"/>
                <w:sz w:val="20"/>
                <w:szCs w:val="20"/>
                <w:lang w:val="es-BO"/>
              </w:rPr>
              <w:t>Víctor Hugo Limpias Ortiz</w:t>
            </w:r>
            <w:r w:rsidRPr="0018353A">
              <w:rPr>
                <w:rFonts w:ascii="Arial" w:hAnsi="Arial" w:cs="Arial"/>
                <w:sz w:val="20"/>
                <w:szCs w:val="20"/>
                <w:lang w:val="es"/>
              </w:rPr>
              <w:t xml:space="preserve"> UPSA, Bolivia</w:t>
            </w:r>
          </w:p>
        </w:tc>
      </w:tr>
      <w:tr w:rsidR="00BA1E45" w:rsidRPr="00BA1E45" w14:paraId="6186EC1F" w14:textId="77777777" w:rsidTr="00833DBE">
        <w:trPr>
          <w:gridBefore w:val="1"/>
          <w:gridAfter w:val="1"/>
          <w:wBefore w:w="959" w:type="dxa"/>
          <w:wAfter w:w="882" w:type="dxa"/>
        </w:trPr>
        <w:tc>
          <w:tcPr>
            <w:tcW w:w="3505" w:type="dxa"/>
            <w:gridSpan w:val="2"/>
          </w:tcPr>
          <w:p w14:paraId="53B5936F" w14:textId="77777777" w:rsidR="00BA1E45" w:rsidRPr="00833DBE" w:rsidRDefault="00BA1E45" w:rsidP="00BA1E45">
            <w:pPr>
              <w:jc w:val="center"/>
              <w:rPr>
                <w:rFonts w:ascii="Arial" w:hAnsi="Arial" w:cs="Arial"/>
                <w:sz w:val="20"/>
                <w:szCs w:val="20"/>
                <w:lang w:val="es-BO"/>
              </w:rPr>
            </w:pPr>
          </w:p>
          <w:p w14:paraId="77E5E6E8" w14:textId="01F6F89D" w:rsidR="00BA1E45" w:rsidRPr="00833DBE" w:rsidRDefault="00506786" w:rsidP="00BA1E45">
            <w:pPr>
              <w:jc w:val="center"/>
              <w:rPr>
                <w:rFonts w:ascii="Arial" w:hAnsi="Arial" w:cs="Arial"/>
                <w:sz w:val="20"/>
                <w:szCs w:val="20"/>
                <w:lang w:val="es-BO"/>
              </w:rPr>
            </w:pPr>
            <w:r>
              <w:rPr>
                <w:noProof/>
              </w:rPr>
              <w:drawing>
                <wp:anchor distT="0" distB="0" distL="114300" distR="114300" simplePos="0" relativeHeight="251671040" behindDoc="1" locked="0" layoutInCell="1" allowOverlap="1" wp14:anchorId="69A84B87" wp14:editId="40DB962F">
                  <wp:simplePos x="0" y="0"/>
                  <wp:positionH relativeFrom="column">
                    <wp:posOffset>304165</wp:posOffset>
                  </wp:positionH>
                  <wp:positionV relativeFrom="paragraph">
                    <wp:posOffset>15875</wp:posOffset>
                  </wp:positionV>
                  <wp:extent cx="1241425" cy="737235"/>
                  <wp:effectExtent l="0" t="0" r="0" b="5715"/>
                  <wp:wrapNone/>
                  <wp:docPr id="92997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BEBA8EAE-BF5A-486C-A8C5-ECC9F3942E4B}">
                                <a14:imgProps xmlns:a14="http://schemas.microsoft.com/office/drawing/2010/main">
                                  <a14:imgLayer r:embed="rId18">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124142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84D77" w14:textId="77777777" w:rsidR="00BA1E45" w:rsidRPr="00833DBE" w:rsidRDefault="00BA1E45" w:rsidP="00BA1E45">
            <w:pPr>
              <w:jc w:val="center"/>
              <w:rPr>
                <w:rFonts w:ascii="Arial" w:hAnsi="Arial" w:cs="Arial"/>
                <w:sz w:val="20"/>
                <w:szCs w:val="20"/>
                <w:lang w:val="es-BO"/>
              </w:rPr>
            </w:pPr>
          </w:p>
          <w:p w14:paraId="64E69831" w14:textId="77777777" w:rsidR="008131FC" w:rsidRPr="00833DBE" w:rsidRDefault="008131FC" w:rsidP="00BA1E45">
            <w:pPr>
              <w:jc w:val="center"/>
              <w:rPr>
                <w:rFonts w:ascii="Arial" w:hAnsi="Arial" w:cs="Arial"/>
                <w:sz w:val="20"/>
                <w:szCs w:val="20"/>
                <w:lang w:val="es-BO"/>
              </w:rPr>
            </w:pPr>
          </w:p>
          <w:p w14:paraId="54115BB1" w14:textId="77777777" w:rsidR="008131FC" w:rsidRPr="00833DBE" w:rsidRDefault="008131FC" w:rsidP="00BA1E45">
            <w:pPr>
              <w:jc w:val="center"/>
              <w:rPr>
                <w:rFonts w:ascii="Arial" w:hAnsi="Arial" w:cs="Arial"/>
                <w:sz w:val="20"/>
                <w:szCs w:val="20"/>
                <w:lang w:val="es-BO"/>
              </w:rPr>
            </w:pPr>
          </w:p>
          <w:p w14:paraId="110208DF" w14:textId="7D69849C" w:rsidR="00BA1E45" w:rsidRDefault="00BA1E45" w:rsidP="008131FC">
            <w:pPr>
              <w:rPr>
                <w:rFonts w:ascii="Arial" w:hAnsi="Arial" w:cs="Arial"/>
                <w:sz w:val="20"/>
                <w:szCs w:val="20"/>
                <w:lang w:val="pt-PT"/>
              </w:rPr>
            </w:pPr>
            <w:r w:rsidRPr="00724D79">
              <w:rPr>
                <w:rFonts w:ascii="Arial" w:hAnsi="Arial" w:cs="Arial"/>
                <w:sz w:val="20"/>
                <w:szCs w:val="20"/>
                <w:lang w:val="pt-PT"/>
              </w:rPr>
              <w:t>Milena Cáceres Valderrama</w:t>
            </w:r>
          </w:p>
          <w:p w14:paraId="42828FE9" w14:textId="52C95656" w:rsidR="00BA1E45" w:rsidRPr="00BA1E45" w:rsidRDefault="00BA1E45" w:rsidP="00BA1E45">
            <w:pPr>
              <w:jc w:val="center"/>
              <w:rPr>
                <w:rFonts w:ascii="Arial" w:hAnsi="Arial" w:cs="Arial"/>
                <w:b/>
                <w:lang w:val="pt-PT"/>
              </w:rPr>
            </w:pPr>
            <w:r w:rsidRPr="00724D79">
              <w:rPr>
                <w:rFonts w:ascii="Arial" w:hAnsi="Arial" w:cs="Arial"/>
                <w:sz w:val="20"/>
                <w:szCs w:val="20"/>
                <w:lang w:val="pt-PT"/>
              </w:rPr>
              <w:t>PUCP-IRA, Lima, Perú</w:t>
            </w:r>
          </w:p>
        </w:tc>
        <w:tc>
          <w:tcPr>
            <w:tcW w:w="3582" w:type="dxa"/>
            <w:gridSpan w:val="2"/>
          </w:tcPr>
          <w:p w14:paraId="18F58C02" w14:textId="64B38211" w:rsidR="00BA1E45" w:rsidRDefault="00BA1E45">
            <w:pPr>
              <w:rPr>
                <w:rFonts w:ascii="Arial" w:hAnsi="Arial" w:cs="Arial"/>
                <w:b/>
                <w:lang w:val="pt-PT"/>
              </w:rPr>
            </w:pPr>
          </w:p>
          <w:p w14:paraId="357B1FF5" w14:textId="77777777" w:rsidR="00BA1E45" w:rsidRDefault="00BA1E45">
            <w:pPr>
              <w:rPr>
                <w:rFonts w:ascii="Arial" w:hAnsi="Arial" w:cs="Arial"/>
                <w:b/>
                <w:lang w:val="pt-PT"/>
              </w:rPr>
            </w:pPr>
          </w:p>
          <w:p w14:paraId="02F541D0" w14:textId="77777777" w:rsidR="008131FC" w:rsidRPr="008131FC" w:rsidRDefault="008131FC" w:rsidP="00BA1E45">
            <w:pPr>
              <w:jc w:val="center"/>
              <w:rPr>
                <w:rFonts w:ascii="Arial" w:hAnsi="Arial" w:cs="Arial"/>
                <w:sz w:val="20"/>
                <w:szCs w:val="20"/>
                <w:lang w:val="pt-PT"/>
              </w:rPr>
            </w:pPr>
          </w:p>
          <w:p w14:paraId="5DE0A1AD" w14:textId="77777777" w:rsidR="008131FC" w:rsidRPr="008131FC" w:rsidRDefault="008131FC" w:rsidP="00BA1E45">
            <w:pPr>
              <w:jc w:val="center"/>
              <w:rPr>
                <w:rFonts w:ascii="Arial" w:hAnsi="Arial" w:cs="Arial"/>
                <w:sz w:val="20"/>
                <w:szCs w:val="20"/>
                <w:lang w:val="pt-PT"/>
              </w:rPr>
            </w:pPr>
          </w:p>
          <w:p w14:paraId="4F85B75F" w14:textId="15EA703D" w:rsidR="00BA1E45" w:rsidRDefault="00BA1E45" w:rsidP="00BA1E45">
            <w:pPr>
              <w:jc w:val="center"/>
              <w:rPr>
                <w:rFonts w:ascii="Arial" w:hAnsi="Arial" w:cs="Arial"/>
                <w:sz w:val="20"/>
                <w:szCs w:val="20"/>
                <w:lang w:val="es"/>
              </w:rPr>
            </w:pPr>
            <w:r>
              <w:rPr>
                <w:rFonts w:ascii="Arial" w:hAnsi="Arial" w:cs="Arial"/>
                <w:sz w:val="20"/>
                <w:szCs w:val="20"/>
                <w:lang w:val="es"/>
              </w:rPr>
              <w:t xml:space="preserve">Cristina </w:t>
            </w:r>
            <w:proofErr w:type="spellStart"/>
            <w:r>
              <w:rPr>
                <w:rFonts w:ascii="Arial" w:hAnsi="Arial" w:cs="Arial"/>
                <w:sz w:val="20"/>
                <w:szCs w:val="20"/>
                <w:lang w:val="es"/>
              </w:rPr>
              <w:t>Florez</w:t>
            </w:r>
            <w:proofErr w:type="spellEnd"/>
          </w:p>
          <w:p w14:paraId="57D88849" w14:textId="77777777" w:rsidR="00BA1E45" w:rsidRPr="003326F1" w:rsidRDefault="00BA1E45" w:rsidP="00BA1E45">
            <w:pPr>
              <w:tabs>
                <w:tab w:val="left" w:pos="4253"/>
              </w:tabs>
              <w:jc w:val="center"/>
              <w:rPr>
                <w:rFonts w:cs="Arial"/>
                <w:lang w:val="es"/>
              </w:rPr>
            </w:pPr>
            <w:r>
              <w:rPr>
                <w:rFonts w:cs="Arial"/>
                <w:lang w:val="es"/>
              </w:rPr>
              <w:t xml:space="preserve">Universidad </w:t>
            </w:r>
            <w:r w:rsidRPr="003326F1">
              <w:rPr>
                <w:rFonts w:cs="Arial"/>
                <w:lang w:val="es"/>
              </w:rPr>
              <w:t>Nacional Mayor de San Marcos</w:t>
            </w:r>
          </w:p>
          <w:p w14:paraId="25D7C400" w14:textId="77777777" w:rsidR="00BA1E45" w:rsidRPr="00BA1E45" w:rsidRDefault="00BA1E45">
            <w:pPr>
              <w:rPr>
                <w:rFonts w:ascii="Arial" w:hAnsi="Arial" w:cs="Arial"/>
                <w:b/>
                <w:lang w:val="es"/>
              </w:rPr>
            </w:pPr>
          </w:p>
        </w:tc>
      </w:tr>
    </w:tbl>
    <w:p w14:paraId="6EEF09C3" w14:textId="77777777" w:rsidR="00E279C0" w:rsidRDefault="00E279C0">
      <w:pPr>
        <w:rPr>
          <w:rFonts w:ascii="Arial" w:hAnsi="Arial" w:cs="Arial"/>
          <w:b/>
          <w:lang w:val="es-BO"/>
        </w:rPr>
      </w:pPr>
    </w:p>
    <w:p w14:paraId="430F6D36" w14:textId="02681B61" w:rsidR="008B09E1" w:rsidRDefault="008B09E1">
      <w:pPr>
        <w:rPr>
          <w:rFonts w:ascii="Arial" w:hAnsi="Arial" w:cs="Arial"/>
          <w:b/>
          <w:lang w:val="es-BO"/>
        </w:rPr>
      </w:pPr>
      <w:r>
        <w:rPr>
          <w:rFonts w:ascii="Arial" w:hAnsi="Arial" w:cs="Arial"/>
          <w:b/>
          <w:lang w:val="es-BO"/>
        </w:rPr>
        <w:t>Informaciones:</w:t>
      </w:r>
    </w:p>
    <w:p w14:paraId="61B7C8A1" w14:textId="23F49961" w:rsidR="008B09E1" w:rsidRPr="008B09E1" w:rsidRDefault="00467F79" w:rsidP="008B09E1">
      <w:pPr>
        <w:spacing w:after="0" w:line="240" w:lineRule="auto"/>
        <w:rPr>
          <w:rFonts w:ascii="Arial" w:hAnsi="Arial" w:cs="Arial"/>
          <w:bCs/>
          <w:lang w:val="es-BO"/>
        </w:rPr>
      </w:pPr>
      <w:hyperlink r:id="rId19" w:history="1">
        <w:r w:rsidR="008B09E1" w:rsidRPr="008B09E1">
          <w:rPr>
            <w:rStyle w:val="Hipervnculo"/>
            <w:rFonts w:ascii="Arial" w:hAnsi="Arial" w:cs="Arial"/>
            <w:bCs/>
            <w:color w:val="auto"/>
            <w:u w:val="none"/>
            <w:lang w:val="es-BO"/>
          </w:rPr>
          <w:t>cultura@visioncultural.org</w:t>
        </w:r>
      </w:hyperlink>
    </w:p>
    <w:p w14:paraId="720D769A" w14:textId="25B5BBBF" w:rsidR="008B09E1" w:rsidRPr="008B09E1" w:rsidRDefault="008B09E1" w:rsidP="008B09E1">
      <w:pPr>
        <w:spacing w:after="0" w:line="240" w:lineRule="auto"/>
        <w:rPr>
          <w:rFonts w:ascii="Arial" w:hAnsi="Arial" w:cs="Arial"/>
          <w:bCs/>
          <w:lang w:val="es-BO"/>
        </w:rPr>
      </w:pPr>
      <w:r w:rsidRPr="008B09E1">
        <w:rPr>
          <w:rFonts w:ascii="Arial" w:hAnsi="Arial" w:cs="Arial"/>
          <w:bCs/>
          <w:lang w:val="es-BO"/>
        </w:rPr>
        <w:t>Tel/</w:t>
      </w:r>
      <w:proofErr w:type="spellStart"/>
      <w:r w:rsidRPr="008B09E1">
        <w:rPr>
          <w:rFonts w:ascii="Arial" w:hAnsi="Arial" w:cs="Arial"/>
          <w:bCs/>
          <w:lang w:val="es-BO"/>
        </w:rPr>
        <w:t>Whatsapp</w:t>
      </w:r>
      <w:proofErr w:type="spellEnd"/>
      <w:r w:rsidRPr="008B09E1">
        <w:rPr>
          <w:rFonts w:ascii="Arial" w:hAnsi="Arial" w:cs="Arial"/>
          <w:bCs/>
          <w:lang w:val="es-BO"/>
        </w:rPr>
        <w:t xml:space="preserve"> +591 77225555</w:t>
      </w:r>
    </w:p>
    <w:p w14:paraId="6BD5B682" w14:textId="5818CDBB" w:rsidR="008B09E1" w:rsidRPr="008B09E1" w:rsidRDefault="008B09E1" w:rsidP="008B09E1">
      <w:pPr>
        <w:spacing w:after="0" w:line="240" w:lineRule="auto"/>
        <w:rPr>
          <w:rFonts w:ascii="Arial" w:hAnsi="Arial" w:cs="Arial"/>
          <w:bCs/>
          <w:lang w:val="es-BO"/>
        </w:rPr>
      </w:pPr>
      <w:r w:rsidRPr="008B09E1">
        <w:rPr>
          <w:rFonts w:ascii="Arial" w:hAnsi="Arial" w:cs="Arial"/>
          <w:bCs/>
          <w:lang w:val="es-BO"/>
        </w:rPr>
        <w:t>www.visioncultural.org</w:t>
      </w:r>
    </w:p>
    <w:p w14:paraId="26F36E9B" w14:textId="77777777" w:rsidR="00833DBE" w:rsidRDefault="00833DBE" w:rsidP="00B927C5">
      <w:pPr>
        <w:jc w:val="center"/>
        <w:rPr>
          <w:rFonts w:ascii="Arial" w:hAnsi="Arial" w:cs="Arial"/>
          <w:b/>
          <w:lang w:val="es"/>
        </w:rPr>
      </w:pPr>
    </w:p>
    <w:sectPr w:rsidR="00833DBE" w:rsidSect="00590FC1">
      <w:headerReference w:type="even" r:id="rId20"/>
      <w:headerReference w:type="default" r:id="rId21"/>
      <w:footerReference w:type="even" r:id="rId22"/>
      <w:footerReference w:type="default" r:id="rId23"/>
      <w:headerReference w:type="first" r:id="rId24"/>
      <w:footerReference w:type="first" r:id="rId25"/>
      <w:pgSz w:w="11906" w:h="16838"/>
      <w:pgMar w:top="1418" w:right="1700" w:bottom="993" w:left="1418" w:header="709" w:footer="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4D1DF" w14:textId="77777777" w:rsidR="00467F79" w:rsidRDefault="00467F79" w:rsidP="0032649D">
      <w:pPr>
        <w:spacing w:after="0" w:line="240" w:lineRule="auto"/>
      </w:pPr>
      <w:r>
        <w:separator/>
      </w:r>
    </w:p>
  </w:endnote>
  <w:endnote w:type="continuationSeparator" w:id="0">
    <w:p w14:paraId="704ABF00" w14:textId="77777777" w:rsidR="00467F79" w:rsidRDefault="00467F79" w:rsidP="0032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97D1" w14:textId="77777777" w:rsidR="00506786" w:rsidRDefault="005067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40E0" w14:textId="77777777" w:rsidR="00506786" w:rsidRDefault="005067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AC1" w14:textId="77777777" w:rsidR="00506786" w:rsidRDefault="005067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4595" w14:textId="77777777" w:rsidR="00467F79" w:rsidRDefault="00467F79" w:rsidP="0032649D">
      <w:pPr>
        <w:spacing w:after="0" w:line="240" w:lineRule="auto"/>
      </w:pPr>
      <w:r>
        <w:separator/>
      </w:r>
    </w:p>
  </w:footnote>
  <w:footnote w:type="continuationSeparator" w:id="0">
    <w:p w14:paraId="2E72C1EA" w14:textId="77777777" w:rsidR="00467F79" w:rsidRDefault="00467F79" w:rsidP="0032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31A7" w14:textId="77777777" w:rsidR="00506786" w:rsidRDefault="005067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734B" w14:textId="77777777" w:rsidR="00590FC1" w:rsidRDefault="00590FC1">
    <w:pPr>
      <w:pStyle w:val="Encabezado"/>
    </w:pPr>
    <w:r>
      <w:rPr>
        <w:noProof/>
        <w:lang w:eastAsia="es-ES"/>
      </w:rPr>
      <w:drawing>
        <wp:anchor distT="0" distB="0" distL="114300" distR="114300" simplePos="0" relativeHeight="251659264" behindDoc="1" locked="1" layoutInCell="1" allowOverlap="1" wp14:anchorId="3DA04057" wp14:editId="47D10EEA">
          <wp:simplePos x="0" y="0"/>
          <wp:positionH relativeFrom="column">
            <wp:posOffset>-137795</wp:posOffset>
          </wp:positionH>
          <wp:positionV relativeFrom="paragraph">
            <wp:posOffset>2114550</wp:posOffset>
          </wp:positionV>
          <wp:extent cx="6375600" cy="6325200"/>
          <wp:effectExtent l="0" t="0" r="635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I gris.jpg"/>
                  <pic:cNvPicPr/>
                </pic:nvPicPr>
                <pic:blipFill>
                  <a:blip r:embed="rId1" cstate="print">
                    <a:lum bright="70000" contrast="-70000"/>
                    <a:extLst>
                      <a:ext uri="{28A0092B-C50C-407E-A947-70E740481C1C}">
                        <a14:useLocalDpi xmlns:a14="http://schemas.microsoft.com/office/drawing/2010/main" val="0"/>
                      </a:ext>
                    </a:extLst>
                  </a:blip>
                  <a:stretch>
                    <a:fillRect/>
                  </a:stretch>
                </pic:blipFill>
                <pic:spPr>
                  <a:xfrm>
                    <a:off x="0" y="0"/>
                    <a:ext cx="6375600" cy="632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2C79" w14:textId="77777777" w:rsidR="00506786" w:rsidRDefault="005067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AD0CCE8"/>
    <w:lvl w:ilvl="0">
      <w:numFmt w:val="bullet"/>
      <w:lvlText w:val="*"/>
      <w:lvlJc w:val="left"/>
    </w:lvl>
  </w:abstractNum>
  <w:abstractNum w:abstractNumId="1" w15:restartNumberingAfterBreak="0">
    <w:nsid w:val="4E166AA3"/>
    <w:multiLevelType w:val="hybridMultilevel"/>
    <w:tmpl w:val="71B4649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555D19C1"/>
    <w:multiLevelType w:val="hybridMultilevel"/>
    <w:tmpl w:val="0082F786"/>
    <w:lvl w:ilvl="0" w:tplc="507631E4">
      <w:start w:val="25"/>
      <w:numFmt w:val="bullet"/>
      <w:lvlText w:val=""/>
      <w:lvlJc w:val="left"/>
      <w:pPr>
        <w:ind w:left="1069" w:hanging="360"/>
      </w:pPr>
      <w:rPr>
        <w:rFonts w:ascii="Symbol" w:eastAsia="Times New Roman" w:hAnsi="Symbol" w:cs="Arial" w:hint="default"/>
      </w:rPr>
    </w:lvl>
    <w:lvl w:ilvl="1" w:tplc="89B8EA24">
      <w:numFmt w:val="bullet"/>
      <w:lvlText w:val="-"/>
      <w:lvlJc w:val="left"/>
      <w:pPr>
        <w:ind w:left="1789" w:hanging="360"/>
      </w:pPr>
      <w:rPr>
        <w:rFonts w:ascii="Arial" w:eastAsia="Times New Roman" w:hAnsi="Arial" w:cs="Arial"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9D"/>
    <w:rsid w:val="00004CB5"/>
    <w:rsid w:val="00015355"/>
    <w:rsid w:val="00015DD7"/>
    <w:rsid w:val="00033B63"/>
    <w:rsid w:val="00035A80"/>
    <w:rsid w:val="0004091A"/>
    <w:rsid w:val="000515C6"/>
    <w:rsid w:val="00065DE2"/>
    <w:rsid w:val="0006704F"/>
    <w:rsid w:val="00067A23"/>
    <w:rsid w:val="00071744"/>
    <w:rsid w:val="000853B4"/>
    <w:rsid w:val="000908E0"/>
    <w:rsid w:val="00094274"/>
    <w:rsid w:val="00094A65"/>
    <w:rsid w:val="000A2AE4"/>
    <w:rsid w:val="000A2E07"/>
    <w:rsid w:val="000A5D2C"/>
    <w:rsid w:val="000D4BB1"/>
    <w:rsid w:val="000D76D4"/>
    <w:rsid w:val="000E61CB"/>
    <w:rsid w:val="000E7614"/>
    <w:rsid w:val="000F18A2"/>
    <w:rsid w:val="001073BE"/>
    <w:rsid w:val="00111FFD"/>
    <w:rsid w:val="0011225A"/>
    <w:rsid w:val="00124698"/>
    <w:rsid w:val="00126B91"/>
    <w:rsid w:val="00127CD0"/>
    <w:rsid w:val="00130BC5"/>
    <w:rsid w:val="00132934"/>
    <w:rsid w:val="0013580B"/>
    <w:rsid w:val="001368CF"/>
    <w:rsid w:val="00141511"/>
    <w:rsid w:val="001429AA"/>
    <w:rsid w:val="001502F0"/>
    <w:rsid w:val="00150BA8"/>
    <w:rsid w:val="00154B6D"/>
    <w:rsid w:val="00156101"/>
    <w:rsid w:val="00160738"/>
    <w:rsid w:val="00161FA3"/>
    <w:rsid w:val="00162643"/>
    <w:rsid w:val="00163286"/>
    <w:rsid w:val="00165E8E"/>
    <w:rsid w:val="0017718A"/>
    <w:rsid w:val="00180B07"/>
    <w:rsid w:val="00181EB0"/>
    <w:rsid w:val="0018353A"/>
    <w:rsid w:val="0019010B"/>
    <w:rsid w:val="00191A78"/>
    <w:rsid w:val="00193B99"/>
    <w:rsid w:val="001A2E75"/>
    <w:rsid w:val="001B588D"/>
    <w:rsid w:val="001B7CF4"/>
    <w:rsid w:val="001D549B"/>
    <w:rsid w:val="001D59C6"/>
    <w:rsid w:val="001D7D17"/>
    <w:rsid w:val="001E1F00"/>
    <w:rsid w:val="001E200D"/>
    <w:rsid w:val="001F0DF0"/>
    <w:rsid w:val="001F2D9A"/>
    <w:rsid w:val="001F40F6"/>
    <w:rsid w:val="00214DF2"/>
    <w:rsid w:val="00221F2F"/>
    <w:rsid w:val="00234716"/>
    <w:rsid w:val="0024262D"/>
    <w:rsid w:val="00252A03"/>
    <w:rsid w:val="002706CB"/>
    <w:rsid w:val="00275EC8"/>
    <w:rsid w:val="00283DB9"/>
    <w:rsid w:val="002846CA"/>
    <w:rsid w:val="00294E1D"/>
    <w:rsid w:val="002A20B4"/>
    <w:rsid w:val="002C6F4E"/>
    <w:rsid w:val="002C7F6C"/>
    <w:rsid w:val="002D2C54"/>
    <w:rsid w:val="002D47D4"/>
    <w:rsid w:val="002F140F"/>
    <w:rsid w:val="002F4899"/>
    <w:rsid w:val="002F60DF"/>
    <w:rsid w:val="002F7447"/>
    <w:rsid w:val="0030205D"/>
    <w:rsid w:val="003056B3"/>
    <w:rsid w:val="00307E50"/>
    <w:rsid w:val="00311E42"/>
    <w:rsid w:val="0031320A"/>
    <w:rsid w:val="00320B0E"/>
    <w:rsid w:val="0032273F"/>
    <w:rsid w:val="0032649D"/>
    <w:rsid w:val="00326E3C"/>
    <w:rsid w:val="00327822"/>
    <w:rsid w:val="00353DB2"/>
    <w:rsid w:val="0036422E"/>
    <w:rsid w:val="00375228"/>
    <w:rsid w:val="00395694"/>
    <w:rsid w:val="00396156"/>
    <w:rsid w:val="003A14D1"/>
    <w:rsid w:val="003A37F7"/>
    <w:rsid w:val="003A3C5B"/>
    <w:rsid w:val="003B0E20"/>
    <w:rsid w:val="003B4007"/>
    <w:rsid w:val="003C7F1E"/>
    <w:rsid w:val="003D1C15"/>
    <w:rsid w:val="003E1A64"/>
    <w:rsid w:val="003F634A"/>
    <w:rsid w:val="00405066"/>
    <w:rsid w:val="00407B56"/>
    <w:rsid w:val="00417B52"/>
    <w:rsid w:val="00431F8C"/>
    <w:rsid w:val="00450772"/>
    <w:rsid w:val="00452486"/>
    <w:rsid w:val="00454E53"/>
    <w:rsid w:val="00457792"/>
    <w:rsid w:val="00464BDE"/>
    <w:rsid w:val="00467F79"/>
    <w:rsid w:val="004702E7"/>
    <w:rsid w:val="00471EA6"/>
    <w:rsid w:val="00482882"/>
    <w:rsid w:val="004953C6"/>
    <w:rsid w:val="00495B85"/>
    <w:rsid w:val="004A0DA2"/>
    <w:rsid w:val="004A75BA"/>
    <w:rsid w:val="004A7AC8"/>
    <w:rsid w:val="004B10E5"/>
    <w:rsid w:val="004C5B8F"/>
    <w:rsid w:val="004C6681"/>
    <w:rsid w:val="004D3DCA"/>
    <w:rsid w:val="004F5663"/>
    <w:rsid w:val="004F7112"/>
    <w:rsid w:val="00506786"/>
    <w:rsid w:val="00523D5F"/>
    <w:rsid w:val="00525123"/>
    <w:rsid w:val="00530573"/>
    <w:rsid w:val="0053212F"/>
    <w:rsid w:val="005342FB"/>
    <w:rsid w:val="005430BD"/>
    <w:rsid w:val="00551C4B"/>
    <w:rsid w:val="00554690"/>
    <w:rsid w:val="00554DD2"/>
    <w:rsid w:val="00556430"/>
    <w:rsid w:val="00556F0C"/>
    <w:rsid w:val="005623AE"/>
    <w:rsid w:val="005623F7"/>
    <w:rsid w:val="00564224"/>
    <w:rsid w:val="00570D76"/>
    <w:rsid w:val="00575A80"/>
    <w:rsid w:val="0058065B"/>
    <w:rsid w:val="00581444"/>
    <w:rsid w:val="0058322F"/>
    <w:rsid w:val="00583449"/>
    <w:rsid w:val="00583B23"/>
    <w:rsid w:val="00590674"/>
    <w:rsid w:val="00590FC1"/>
    <w:rsid w:val="005933CB"/>
    <w:rsid w:val="005938DF"/>
    <w:rsid w:val="00596FBC"/>
    <w:rsid w:val="005A0E84"/>
    <w:rsid w:val="005A0F02"/>
    <w:rsid w:val="005A274D"/>
    <w:rsid w:val="005A40A1"/>
    <w:rsid w:val="005B1C59"/>
    <w:rsid w:val="005B34FA"/>
    <w:rsid w:val="005B6B01"/>
    <w:rsid w:val="005C01FB"/>
    <w:rsid w:val="005D6596"/>
    <w:rsid w:val="005E0111"/>
    <w:rsid w:val="005E05D1"/>
    <w:rsid w:val="005F7668"/>
    <w:rsid w:val="00603A2A"/>
    <w:rsid w:val="0060658A"/>
    <w:rsid w:val="00611057"/>
    <w:rsid w:val="0061128F"/>
    <w:rsid w:val="0061754A"/>
    <w:rsid w:val="006266CA"/>
    <w:rsid w:val="006333B0"/>
    <w:rsid w:val="00633F92"/>
    <w:rsid w:val="006353B8"/>
    <w:rsid w:val="006630FC"/>
    <w:rsid w:val="00666739"/>
    <w:rsid w:val="00683C19"/>
    <w:rsid w:val="00694310"/>
    <w:rsid w:val="00695592"/>
    <w:rsid w:val="006A2139"/>
    <w:rsid w:val="006A7ECA"/>
    <w:rsid w:val="006A7F90"/>
    <w:rsid w:val="006B0307"/>
    <w:rsid w:val="006C5CCF"/>
    <w:rsid w:val="006C7C3C"/>
    <w:rsid w:val="006E16B2"/>
    <w:rsid w:val="006E19FA"/>
    <w:rsid w:val="006E23FA"/>
    <w:rsid w:val="006E7271"/>
    <w:rsid w:val="006F244A"/>
    <w:rsid w:val="006F3076"/>
    <w:rsid w:val="006F5CA3"/>
    <w:rsid w:val="006F610A"/>
    <w:rsid w:val="006F731F"/>
    <w:rsid w:val="00704B3B"/>
    <w:rsid w:val="007166F2"/>
    <w:rsid w:val="00724D79"/>
    <w:rsid w:val="00727FF6"/>
    <w:rsid w:val="00740CE2"/>
    <w:rsid w:val="0074292C"/>
    <w:rsid w:val="00745525"/>
    <w:rsid w:val="00745F6B"/>
    <w:rsid w:val="007508AD"/>
    <w:rsid w:val="00753280"/>
    <w:rsid w:val="00753EF2"/>
    <w:rsid w:val="00760A72"/>
    <w:rsid w:val="00765C4F"/>
    <w:rsid w:val="00766022"/>
    <w:rsid w:val="007671C6"/>
    <w:rsid w:val="007711F7"/>
    <w:rsid w:val="007729BF"/>
    <w:rsid w:val="00790FAA"/>
    <w:rsid w:val="00792CD4"/>
    <w:rsid w:val="007A01E3"/>
    <w:rsid w:val="007A10F9"/>
    <w:rsid w:val="007A7533"/>
    <w:rsid w:val="007B0E88"/>
    <w:rsid w:val="007B7A1F"/>
    <w:rsid w:val="007C4EAD"/>
    <w:rsid w:val="007C5824"/>
    <w:rsid w:val="007D0462"/>
    <w:rsid w:val="007D1EBF"/>
    <w:rsid w:val="007D687E"/>
    <w:rsid w:val="007D6E4C"/>
    <w:rsid w:val="007F6CA9"/>
    <w:rsid w:val="00802D25"/>
    <w:rsid w:val="00806798"/>
    <w:rsid w:val="008131FC"/>
    <w:rsid w:val="0081514A"/>
    <w:rsid w:val="00833DBE"/>
    <w:rsid w:val="008426CA"/>
    <w:rsid w:val="0084439B"/>
    <w:rsid w:val="00845983"/>
    <w:rsid w:val="0084684A"/>
    <w:rsid w:val="00847257"/>
    <w:rsid w:val="00861D9D"/>
    <w:rsid w:val="00864100"/>
    <w:rsid w:val="00864A95"/>
    <w:rsid w:val="00873438"/>
    <w:rsid w:val="008836CB"/>
    <w:rsid w:val="008848E2"/>
    <w:rsid w:val="00892308"/>
    <w:rsid w:val="008B09E1"/>
    <w:rsid w:val="008B5943"/>
    <w:rsid w:val="008C07B6"/>
    <w:rsid w:val="008D5035"/>
    <w:rsid w:val="008E6033"/>
    <w:rsid w:val="008F004C"/>
    <w:rsid w:val="008F5FE4"/>
    <w:rsid w:val="008F7A0C"/>
    <w:rsid w:val="009005FD"/>
    <w:rsid w:val="00906DB3"/>
    <w:rsid w:val="00907D55"/>
    <w:rsid w:val="00911B24"/>
    <w:rsid w:val="009159BD"/>
    <w:rsid w:val="00916FC6"/>
    <w:rsid w:val="009221DF"/>
    <w:rsid w:val="0092448F"/>
    <w:rsid w:val="00933515"/>
    <w:rsid w:val="00933911"/>
    <w:rsid w:val="00940734"/>
    <w:rsid w:val="009413E6"/>
    <w:rsid w:val="00946CBA"/>
    <w:rsid w:val="0096528D"/>
    <w:rsid w:val="00966499"/>
    <w:rsid w:val="00981033"/>
    <w:rsid w:val="00996C67"/>
    <w:rsid w:val="00997ED1"/>
    <w:rsid w:val="009A2F64"/>
    <w:rsid w:val="009B0973"/>
    <w:rsid w:val="009B7F23"/>
    <w:rsid w:val="009C44B1"/>
    <w:rsid w:val="009D5EDC"/>
    <w:rsid w:val="009F3810"/>
    <w:rsid w:val="009F7209"/>
    <w:rsid w:val="00A00F26"/>
    <w:rsid w:val="00A012C8"/>
    <w:rsid w:val="00A02B23"/>
    <w:rsid w:val="00A0366B"/>
    <w:rsid w:val="00A05722"/>
    <w:rsid w:val="00A27916"/>
    <w:rsid w:val="00A4251A"/>
    <w:rsid w:val="00A43499"/>
    <w:rsid w:val="00A4360D"/>
    <w:rsid w:val="00A46149"/>
    <w:rsid w:val="00A463FF"/>
    <w:rsid w:val="00A47CDC"/>
    <w:rsid w:val="00A47F33"/>
    <w:rsid w:val="00A50DBB"/>
    <w:rsid w:val="00A520B4"/>
    <w:rsid w:val="00A553D6"/>
    <w:rsid w:val="00A60885"/>
    <w:rsid w:val="00A656D3"/>
    <w:rsid w:val="00A66B4E"/>
    <w:rsid w:val="00A82647"/>
    <w:rsid w:val="00AA5D4E"/>
    <w:rsid w:val="00AA6590"/>
    <w:rsid w:val="00AB0E66"/>
    <w:rsid w:val="00AB2688"/>
    <w:rsid w:val="00AB410C"/>
    <w:rsid w:val="00AB4460"/>
    <w:rsid w:val="00AC4A7E"/>
    <w:rsid w:val="00AD23C5"/>
    <w:rsid w:val="00AE142B"/>
    <w:rsid w:val="00AE364E"/>
    <w:rsid w:val="00B00446"/>
    <w:rsid w:val="00B01140"/>
    <w:rsid w:val="00B10D0F"/>
    <w:rsid w:val="00B110CE"/>
    <w:rsid w:val="00B123FB"/>
    <w:rsid w:val="00B175D7"/>
    <w:rsid w:val="00B22C18"/>
    <w:rsid w:val="00B326ED"/>
    <w:rsid w:val="00B34DF0"/>
    <w:rsid w:val="00B37095"/>
    <w:rsid w:val="00B371DD"/>
    <w:rsid w:val="00B545FF"/>
    <w:rsid w:val="00B927C5"/>
    <w:rsid w:val="00B96908"/>
    <w:rsid w:val="00B97B39"/>
    <w:rsid w:val="00BA1E45"/>
    <w:rsid w:val="00BF24F0"/>
    <w:rsid w:val="00C03D06"/>
    <w:rsid w:val="00C13A03"/>
    <w:rsid w:val="00C24294"/>
    <w:rsid w:val="00C24B11"/>
    <w:rsid w:val="00C27894"/>
    <w:rsid w:val="00C27B31"/>
    <w:rsid w:val="00C30ACC"/>
    <w:rsid w:val="00C3263C"/>
    <w:rsid w:val="00C328C9"/>
    <w:rsid w:val="00C42D98"/>
    <w:rsid w:val="00C45F2C"/>
    <w:rsid w:val="00C4760D"/>
    <w:rsid w:val="00C67653"/>
    <w:rsid w:val="00C71EA5"/>
    <w:rsid w:val="00C72817"/>
    <w:rsid w:val="00C87EA3"/>
    <w:rsid w:val="00C92065"/>
    <w:rsid w:val="00C93EE0"/>
    <w:rsid w:val="00CA269E"/>
    <w:rsid w:val="00CA47EA"/>
    <w:rsid w:val="00CA745E"/>
    <w:rsid w:val="00CB11E6"/>
    <w:rsid w:val="00CC6F2F"/>
    <w:rsid w:val="00CD1E8B"/>
    <w:rsid w:val="00CD2B90"/>
    <w:rsid w:val="00CD4C36"/>
    <w:rsid w:val="00CD77E3"/>
    <w:rsid w:val="00D14109"/>
    <w:rsid w:val="00D148DF"/>
    <w:rsid w:val="00D14D8E"/>
    <w:rsid w:val="00D174B6"/>
    <w:rsid w:val="00D201E5"/>
    <w:rsid w:val="00D271BF"/>
    <w:rsid w:val="00D31CC0"/>
    <w:rsid w:val="00D31CDC"/>
    <w:rsid w:val="00D41308"/>
    <w:rsid w:val="00D438D5"/>
    <w:rsid w:val="00D53D27"/>
    <w:rsid w:val="00D542BC"/>
    <w:rsid w:val="00D54599"/>
    <w:rsid w:val="00D575B6"/>
    <w:rsid w:val="00D57D37"/>
    <w:rsid w:val="00D670AF"/>
    <w:rsid w:val="00D7199D"/>
    <w:rsid w:val="00D80C7E"/>
    <w:rsid w:val="00D8509A"/>
    <w:rsid w:val="00D866E0"/>
    <w:rsid w:val="00D87AE0"/>
    <w:rsid w:val="00D9453F"/>
    <w:rsid w:val="00DA3D4D"/>
    <w:rsid w:val="00DA4F66"/>
    <w:rsid w:val="00DA5286"/>
    <w:rsid w:val="00DB3C24"/>
    <w:rsid w:val="00DB48C7"/>
    <w:rsid w:val="00DB78DF"/>
    <w:rsid w:val="00DC7AC4"/>
    <w:rsid w:val="00DD6813"/>
    <w:rsid w:val="00DE45C8"/>
    <w:rsid w:val="00E03AF0"/>
    <w:rsid w:val="00E10075"/>
    <w:rsid w:val="00E1735D"/>
    <w:rsid w:val="00E17F92"/>
    <w:rsid w:val="00E206B0"/>
    <w:rsid w:val="00E279C0"/>
    <w:rsid w:val="00E456B5"/>
    <w:rsid w:val="00E50720"/>
    <w:rsid w:val="00E557DA"/>
    <w:rsid w:val="00E60328"/>
    <w:rsid w:val="00E61105"/>
    <w:rsid w:val="00E62878"/>
    <w:rsid w:val="00E63D88"/>
    <w:rsid w:val="00E6442A"/>
    <w:rsid w:val="00E66A3A"/>
    <w:rsid w:val="00E72B43"/>
    <w:rsid w:val="00E757E5"/>
    <w:rsid w:val="00E8134B"/>
    <w:rsid w:val="00E83858"/>
    <w:rsid w:val="00E90EA9"/>
    <w:rsid w:val="00E96D74"/>
    <w:rsid w:val="00EA7C28"/>
    <w:rsid w:val="00EB2942"/>
    <w:rsid w:val="00EB3B07"/>
    <w:rsid w:val="00EB6222"/>
    <w:rsid w:val="00EC0877"/>
    <w:rsid w:val="00EC6711"/>
    <w:rsid w:val="00ED798C"/>
    <w:rsid w:val="00EE1E82"/>
    <w:rsid w:val="00EE3471"/>
    <w:rsid w:val="00EE6837"/>
    <w:rsid w:val="00EF32E2"/>
    <w:rsid w:val="00EF3FC3"/>
    <w:rsid w:val="00EF4C9B"/>
    <w:rsid w:val="00F000A4"/>
    <w:rsid w:val="00F0256C"/>
    <w:rsid w:val="00F0312C"/>
    <w:rsid w:val="00F1063D"/>
    <w:rsid w:val="00F24246"/>
    <w:rsid w:val="00F31E90"/>
    <w:rsid w:val="00F37AD3"/>
    <w:rsid w:val="00F42B09"/>
    <w:rsid w:val="00F61003"/>
    <w:rsid w:val="00F618B9"/>
    <w:rsid w:val="00F628B6"/>
    <w:rsid w:val="00F65569"/>
    <w:rsid w:val="00F67BA7"/>
    <w:rsid w:val="00F73FBE"/>
    <w:rsid w:val="00F92E7C"/>
    <w:rsid w:val="00F94D06"/>
    <w:rsid w:val="00F95918"/>
    <w:rsid w:val="00F96610"/>
    <w:rsid w:val="00F97EB4"/>
    <w:rsid w:val="00FC63E0"/>
    <w:rsid w:val="00FD5902"/>
    <w:rsid w:val="00FE1EFD"/>
    <w:rsid w:val="00FE536C"/>
    <w:rsid w:val="00FE63F6"/>
    <w:rsid w:val="00FF286F"/>
    <w:rsid w:val="00FF54D1"/>
    <w:rsid w:val="00FF62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3557"/>
  <w15:docId w15:val="{76DAB9D3-4AA0-4580-91B7-6DB40675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4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649D"/>
  </w:style>
  <w:style w:type="paragraph" w:styleId="Piedepgina">
    <w:name w:val="footer"/>
    <w:basedOn w:val="Normal"/>
    <w:link w:val="PiedepginaCar"/>
    <w:uiPriority w:val="99"/>
    <w:unhideWhenUsed/>
    <w:rsid w:val="003264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649D"/>
  </w:style>
  <w:style w:type="paragraph" w:styleId="Textodeglobo">
    <w:name w:val="Balloon Text"/>
    <w:basedOn w:val="Normal"/>
    <w:link w:val="TextodegloboCar"/>
    <w:uiPriority w:val="99"/>
    <w:semiHidden/>
    <w:unhideWhenUsed/>
    <w:rsid w:val="003264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49D"/>
    <w:rPr>
      <w:rFonts w:ascii="Tahoma" w:hAnsi="Tahoma" w:cs="Tahoma"/>
      <w:sz w:val="16"/>
      <w:szCs w:val="16"/>
    </w:rPr>
  </w:style>
  <w:style w:type="paragraph" w:styleId="Prrafodelista">
    <w:name w:val="List Paragraph"/>
    <w:basedOn w:val="Normal"/>
    <w:uiPriority w:val="34"/>
    <w:qFormat/>
    <w:rsid w:val="003C7F1E"/>
    <w:pPr>
      <w:ind w:left="720"/>
      <w:contextualSpacing/>
    </w:pPr>
  </w:style>
  <w:style w:type="paragraph" w:customStyle="1" w:styleId="yiv1643997489msonormal">
    <w:name w:val="yiv1643997489msonormal"/>
    <w:basedOn w:val="Normal"/>
    <w:rsid w:val="00596FBC"/>
    <w:pPr>
      <w:spacing w:before="100" w:beforeAutospacing="1" w:after="100" w:afterAutospacing="1" w:line="240" w:lineRule="auto"/>
      <w:ind w:firstLine="360"/>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66739"/>
    <w:rPr>
      <w:color w:val="0000FF" w:themeColor="hyperlink"/>
      <w:u w:val="single"/>
    </w:rPr>
  </w:style>
  <w:style w:type="character" w:styleId="Mencinsinresolver">
    <w:name w:val="Unresolved Mention"/>
    <w:basedOn w:val="Fuentedeprrafopredeter"/>
    <w:uiPriority w:val="99"/>
    <w:semiHidden/>
    <w:unhideWhenUsed/>
    <w:rsid w:val="00B110CE"/>
    <w:rPr>
      <w:color w:val="605E5C"/>
      <w:shd w:val="clear" w:color="auto" w:fill="E1DFDD"/>
    </w:rPr>
  </w:style>
  <w:style w:type="table" w:styleId="Tablaconcuadrcula">
    <w:name w:val="Table Grid"/>
    <w:basedOn w:val="Tablanormal"/>
    <w:uiPriority w:val="59"/>
    <w:rsid w:val="0060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07/relationships/hdphoto" Target="media/hdphoto5.wd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4.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mailto:cultura@visioncultural.org"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8D7D-7867-4BC0-B9A2-E6DF86C0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3</Pages>
  <Words>946</Words>
  <Characters>5204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Visión Cultural</cp:lastModifiedBy>
  <cp:revision>17</cp:revision>
  <cp:lastPrinted>2024-08-21T02:46:00Z</cp:lastPrinted>
  <dcterms:created xsi:type="dcterms:W3CDTF">2024-08-14T01:53:00Z</dcterms:created>
  <dcterms:modified xsi:type="dcterms:W3CDTF">2025-01-31T15:53:00Z</dcterms:modified>
</cp:coreProperties>
</file>